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w:t>
      </w:r>
      <w:r w:rsidR="00A00498" w:rsidRPr="00B915EE">
        <w:rPr>
          <w:rFonts w:eastAsia="宋体" w:cs="Arial"/>
          <w:bCs/>
          <w:sz w:val="22"/>
          <w:szCs w:val="22"/>
          <w:lang w:eastAsia="zh-CN"/>
        </w:rPr>
        <w:t>1</w:t>
      </w:r>
      <w:r w:rsidR="00A00498">
        <w:rPr>
          <w:rFonts w:eastAsia="宋体" w:cs="Arial"/>
          <w:bCs/>
          <w:sz w:val="22"/>
          <w:szCs w:val="22"/>
          <w:lang w:eastAsia="zh-CN"/>
        </w:rPr>
        <w:t>13</w:t>
      </w:r>
      <w:r w:rsidR="00EC1E69">
        <w:rPr>
          <w:rFonts w:eastAsia="宋体" w:cs="Arial"/>
          <w:bCs/>
          <w:sz w:val="22"/>
          <w:szCs w:val="22"/>
          <w:lang w:eastAsia="zh-CN"/>
        </w:rPr>
        <w:t>bis</w:t>
      </w:r>
      <w:r w:rsidR="00A00498">
        <w:rPr>
          <w:rFonts w:eastAsia="宋体" w:cs="Arial"/>
          <w:bCs/>
          <w:sz w:val="22"/>
          <w:szCs w:val="22"/>
          <w:lang w:eastAsia="zh-CN"/>
        </w:rPr>
        <w:t xml:space="preserve">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C130AA" w:rsidRPr="00C130AA">
        <w:rPr>
          <w:rFonts w:ascii="Calibri" w:hAnsi="Calibri" w:cs="Calibri"/>
          <w:sz w:val="24"/>
        </w:rPr>
        <w:t>R2-2103352</w:t>
      </w:r>
    </w:p>
    <w:bookmarkEnd w:id="0"/>
    <w:bookmarkEnd w:id="1"/>
    <w:p w:rsidR="007C5BDB" w:rsidRPr="007C5BDB" w:rsidRDefault="00A744BE" w:rsidP="006E70FC">
      <w:pPr>
        <w:pStyle w:val="Header"/>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EC1E69">
        <w:rPr>
          <w:rFonts w:eastAsia="宋体" w:cs="Arial"/>
          <w:bCs/>
          <w:sz w:val="22"/>
          <w:szCs w:val="22"/>
          <w:lang w:eastAsia="zh-CN"/>
        </w:rPr>
        <w:t>12</w:t>
      </w:r>
      <w:r w:rsidR="00EC1E69" w:rsidRPr="00A00498">
        <w:rPr>
          <w:rFonts w:eastAsia="宋体" w:cs="Arial"/>
          <w:bCs/>
          <w:sz w:val="22"/>
          <w:szCs w:val="22"/>
          <w:vertAlign w:val="superscript"/>
          <w:lang w:eastAsia="zh-CN"/>
        </w:rPr>
        <w:t>th</w:t>
      </w:r>
      <w:r w:rsidR="00EC1E69">
        <w:rPr>
          <w:rFonts w:eastAsia="宋体" w:cs="Arial"/>
          <w:bCs/>
          <w:sz w:val="22"/>
          <w:szCs w:val="22"/>
          <w:lang w:eastAsia="zh-CN"/>
        </w:rPr>
        <w:t xml:space="preserve"> April</w:t>
      </w:r>
      <w:r w:rsidR="00EC1E69"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EC1E69">
        <w:rPr>
          <w:rFonts w:eastAsia="宋体" w:cs="Arial"/>
          <w:bCs/>
          <w:sz w:val="22"/>
          <w:szCs w:val="22"/>
          <w:lang w:eastAsia="zh-CN"/>
        </w:rPr>
        <w:t>20</w:t>
      </w:r>
      <w:r w:rsidR="00EC1E69" w:rsidRPr="00B30576">
        <w:rPr>
          <w:rFonts w:eastAsia="宋体" w:cs="Arial"/>
          <w:bCs/>
          <w:sz w:val="22"/>
          <w:szCs w:val="22"/>
          <w:vertAlign w:val="superscript"/>
          <w:lang w:eastAsia="zh-CN"/>
        </w:rPr>
        <w:t>th</w:t>
      </w:r>
      <w:r w:rsidR="00EC1E69">
        <w:rPr>
          <w:rFonts w:eastAsia="宋体" w:cs="Arial"/>
          <w:bCs/>
          <w:sz w:val="22"/>
          <w:szCs w:val="22"/>
          <w:vertAlign w:val="superscript"/>
          <w:lang w:eastAsia="zh-CN"/>
        </w:rPr>
        <w:t xml:space="preserve"> </w:t>
      </w:r>
      <w:r w:rsidR="00EC1E69">
        <w:rPr>
          <w:rFonts w:eastAsia="宋体" w:cs="Arial"/>
          <w:bCs/>
          <w:sz w:val="22"/>
          <w:szCs w:val="22"/>
          <w:lang w:eastAsia="zh-CN"/>
        </w:rPr>
        <w:t xml:space="preserve">April </w:t>
      </w:r>
      <w:r w:rsidR="00A00498">
        <w:rPr>
          <w:rFonts w:eastAsia="宋体" w:cs="Arial"/>
          <w:bCs/>
          <w:sz w:val="22"/>
          <w:szCs w:val="22"/>
          <w:lang w:eastAsia="zh-CN"/>
        </w:rPr>
        <w:t xml:space="preserve">2021                      </w:t>
      </w:r>
      <w:r w:rsidR="00427F4C">
        <w:rPr>
          <w:rFonts w:eastAsia="宋体" w:cs="Arial"/>
          <w:bCs/>
          <w:sz w:val="22"/>
          <w:szCs w:val="22"/>
          <w:lang w:eastAsia="zh-CN"/>
        </w:rPr>
        <w:tab/>
      </w:r>
      <w:r w:rsidR="00427F4C">
        <w:rPr>
          <w:rFonts w:eastAsia="宋体" w:cs="Arial"/>
          <w:bCs/>
          <w:sz w:val="22"/>
          <w:szCs w:val="22"/>
          <w:lang w:eastAsia="zh-CN"/>
        </w:rPr>
        <w:tab/>
      </w:r>
    </w:p>
    <w:p w:rsidR="00EC289F" w:rsidRPr="007C5BDB" w:rsidRDefault="00EC289F" w:rsidP="00F67832">
      <w:pPr>
        <w:pStyle w:val="Header"/>
        <w:jc w:val="both"/>
        <w:rPr>
          <w:rFonts w:eastAsia="宋体" w:cs="Arial"/>
          <w:bCs/>
          <w:sz w:val="22"/>
          <w:szCs w:val="22"/>
          <w:lang w:val="en-GB" w:eastAsia="zh-CN"/>
        </w:rPr>
      </w:pPr>
    </w:p>
    <w:p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0E71CA" w:rsidRPr="000E71CA">
        <w:rPr>
          <w:rFonts w:cs="Arial"/>
          <w:sz w:val="22"/>
          <w:szCs w:val="22"/>
        </w:rPr>
        <w:t xml:space="preserve">On </w:t>
      </w:r>
      <w:r w:rsidR="00C43730">
        <w:rPr>
          <w:rFonts w:cs="Arial"/>
          <w:sz w:val="22"/>
          <w:szCs w:val="22"/>
        </w:rPr>
        <w:t xml:space="preserve">BAP routing of </w:t>
      </w:r>
      <w:r w:rsidR="005E798E">
        <w:rPr>
          <w:rFonts w:cs="Arial"/>
          <w:sz w:val="22"/>
          <w:szCs w:val="22"/>
        </w:rPr>
        <w:t xml:space="preserve">intra-CU </w:t>
      </w:r>
      <w:r w:rsidR="004A19EB" w:rsidRPr="004F37B8">
        <w:rPr>
          <w:rFonts w:ascii="等线" w:eastAsia="等线" w:hAnsi="等线" w:cs="Arial"/>
          <w:sz w:val="22"/>
          <w:szCs w:val="22"/>
          <w:lang w:eastAsia="zh-CN"/>
        </w:rPr>
        <w:t>l</w:t>
      </w:r>
      <w:r w:rsidR="004A19EB">
        <w:rPr>
          <w:rFonts w:cs="Arial"/>
          <w:sz w:val="22"/>
          <w:szCs w:val="22"/>
        </w:rPr>
        <w:t xml:space="preserve">ocal rerouting and </w:t>
      </w:r>
      <w:r w:rsidR="00C43730">
        <w:rPr>
          <w:rFonts w:cs="Arial"/>
          <w:sz w:val="22"/>
          <w:szCs w:val="22"/>
        </w:rPr>
        <w:t>inter-donor</w:t>
      </w:r>
      <w:r w:rsidR="00EC1E69">
        <w:rPr>
          <w:rFonts w:cs="Arial"/>
          <w:sz w:val="22"/>
          <w:szCs w:val="22"/>
        </w:rPr>
        <w:t xml:space="preserve"> DC</w:t>
      </w:r>
    </w:p>
    <w:p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rsidR="005D748E" w:rsidRDefault="00C80DC2" w:rsidP="00630938">
      <w:pPr>
        <w:jc w:val="both"/>
        <w:rPr>
          <w:rFonts w:eastAsia="宋体"/>
          <w:lang w:eastAsia="zh-CN"/>
        </w:rPr>
      </w:pPr>
      <w:r>
        <w:rPr>
          <w:rFonts w:eastAsia="宋体"/>
          <w:lang w:eastAsia="zh-CN"/>
        </w:rPr>
        <w:t>In RAN2#113e</w:t>
      </w:r>
      <w:r>
        <w:rPr>
          <w:rFonts w:eastAsia="宋体"/>
          <w:lang w:eastAsia="zh-CN"/>
        </w:rPr>
        <w:fldChar w:fldCharType="begin"/>
      </w:r>
      <w:r>
        <w:rPr>
          <w:rFonts w:eastAsia="宋体"/>
          <w:lang w:eastAsia="zh-CN"/>
        </w:rPr>
        <w:instrText xml:space="preserve"> REF _Ref67385807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there were the following agreements on intra-CU local rerouting: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80DC2" w:rsidRPr="00336410" w:rsidTr="00336410">
        <w:tc>
          <w:tcPr>
            <w:tcW w:w="9286" w:type="dxa"/>
            <w:shd w:val="clear" w:color="auto" w:fill="auto"/>
          </w:tcPr>
          <w:p w:rsidR="00C80DC2" w:rsidRPr="00336410" w:rsidRDefault="00C80DC2" w:rsidP="00336410">
            <w:pPr>
              <w:pStyle w:val="Agreement"/>
              <w:tabs>
                <w:tab w:val="num" w:pos="9990"/>
              </w:tabs>
              <w:rPr>
                <w:rFonts w:eastAsia="等线"/>
              </w:rPr>
            </w:pPr>
            <w:r w:rsidRPr="0041096F">
              <w:t>Local rerouting can be triggered by indication of hop-by-hop flow control. Further details, e.g., on trigger information, trigger conditions, role of CU configuration, are FFS.</w:t>
            </w:r>
          </w:p>
          <w:p w:rsidR="00C80DC2" w:rsidRPr="00336410" w:rsidRDefault="00C80DC2" w:rsidP="00336410">
            <w:pPr>
              <w:pStyle w:val="Agreement"/>
              <w:tabs>
                <w:tab w:val="num" w:pos="9990"/>
              </w:tabs>
              <w:rPr>
                <w:rFonts w:eastAsia="宋体"/>
                <w:lang w:eastAsia="zh-CN"/>
              </w:rPr>
            </w:pPr>
            <w:r w:rsidRPr="00B326D3">
              <w:t xml:space="preserve">RAN2 </w:t>
            </w:r>
            <w:r>
              <w:t>considers inter-donor-DU local rerouting to be in scope</w:t>
            </w:r>
          </w:p>
        </w:tc>
      </w:tr>
    </w:tbl>
    <w:p w:rsidR="00A347A9" w:rsidRDefault="006A2C67" w:rsidP="00A347A9">
      <w:pPr>
        <w:jc w:val="both"/>
        <w:rPr>
          <w:rFonts w:eastAsia="宋体"/>
          <w:lang w:eastAsia="zh-CN"/>
        </w:rPr>
      </w:pPr>
      <w:r>
        <w:rPr>
          <w:rFonts w:eastAsia="宋体"/>
          <w:lang w:eastAsia="zh-CN"/>
        </w:rPr>
        <w:t>I</w:t>
      </w:r>
      <w:r w:rsidR="00A347A9">
        <w:rPr>
          <w:rFonts w:eastAsia="宋体"/>
          <w:lang w:eastAsia="zh-CN"/>
        </w:rPr>
        <w:t xml:space="preserve">n </w:t>
      </w:r>
      <w:r>
        <w:rPr>
          <w:rFonts w:eastAsia="宋体"/>
          <w:lang w:eastAsia="zh-CN"/>
        </w:rPr>
        <w:t>the</w:t>
      </w:r>
      <w:r w:rsidR="00A347A9">
        <w:rPr>
          <w:rFonts w:eastAsia="宋体"/>
          <w:lang w:eastAsia="zh-CN"/>
        </w:rPr>
        <w:t xml:space="preserve"> LS from RAN3 </w:t>
      </w:r>
      <w:r w:rsidR="00A347A9">
        <w:rPr>
          <w:rFonts w:eastAsia="宋体"/>
          <w:lang w:eastAsia="zh-CN"/>
        </w:rPr>
        <w:fldChar w:fldCharType="begin"/>
      </w:r>
      <w:r w:rsidR="00A347A9">
        <w:rPr>
          <w:rFonts w:eastAsia="宋体"/>
          <w:lang w:eastAsia="zh-CN"/>
        </w:rPr>
        <w:instrText xml:space="preserve"> REF _Ref67386127 \r \h </w:instrText>
      </w:r>
      <w:r w:rsidR="00A347A9">
        <w:rPr>
          <w:rFonts w:eastAsia="宋体"/>
          <w:lang w:eastAsia="zh-CN"/>
        </w:rPr>
      </w:r>
      <w:r w:rsidR="00A347A9">
        <w:rPr>
          <w:rFonts w:eastAsia="宋体"/>
          <w:lang w:eastAsia="zh-CN"/>
        </w:rPr>
        <w:fldChar w:fldCharType="separate"/>
      </w:r>
      <w:r w:rsidR="00A347A9">
        <w:rPr>
          <w:rFonts w:eastAsia="宋体"/>
          <w:lang w:eastAsia="zh-CN"/>
        </w:rPr>
        <w:t>[2]</w:t>
      </w:r>
      <w:r w:rsidR="00A347A9">
        <w:rPr>
          <w:rFonts w:eastAsia="宋体"/>
          <w:lang w:eastAsia="zh-CN"/>
        </w:rPr>
        <w:fldChar w:fldCharType="end"/>
      </w:r>
      <w:r w:rsidR="00A347A9">
        <w:rPr>
          <w:rFonts w:eastAsia="宋体"/>
          <w:lang w:eastAsia="zh-CN"/>
        </w:rPr>
        <w:t xml:space="preserve">, RAN2 was asked to study the BAP routing </w:t>
      </w:r>
      <w:r>
        <w:rPr>
          <w:rFonts w:eastAsia="宋体"/>
          <w:lang w:eastAsia="zh-CN"/>
        </w:rPr>
        <w:t>scheme</w:t>
      </w:r>
      <w:r w:rsidR="00A347A9">
        <w:rPr>
          <w:rFonts w:eastAsia="宋体"/>
          <w:lang w:eastAsia="zh-CN"/>
        </w:rPr>
        <w:t xml:space="preserve"> in case of inter-donor</w:t>
      </w:r>
      <w:r>
        <w:rPr>
          <w:rFonts w:eastAsia="宋体"/>
          <w:lang w:eastAsia="zh-CN"/>
        </w:rPr>
        <w:t>-DU rerouting:</w:t>
      </w:r>
      <w:r w:rsidR="00A347A9">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47A9" w:rsidRPr="00336410" w:rsidTr="003A667D">
        <w:tc>
          <w:tcPr>
            <w:tcW w:w="9286" w:type="dxa"/>
            <w:shd w:val="clear" w:color="auto" w:fill="auto"/>
          </w:tcPr>
          <w:p w:rsidR="00A347A9" w:rsidRPr="00336410" w:rsidRDefault="00A347A9" w:rsidP="003A667D">
            <w:pPr>
              <w:numPr>
                <w:ilvl w:val="0"/>
                <w:numId w:val="30"/>
              </w:numPr>
              <w:spacing w:beforeLines="50" w:before="180"/>
              <w:rPr>
                <w:rFonts w:eastAsia="宋体"/>
                <w:lang w:eastAsia="zh-CN"/>
              </w:rPr>
            </w:pPr>
            <w:r w:rsidRPr="00336410">
              <w:rPr>
                <w:rFonts w:ascii="Arial" w:hAnsi="Arial" w:cs="Arial"/>
                <w:b/>
              </w:rPr>
              <w:t>Issue 2. BAP routing towards the target IAB-donor-DU</w:t>
            </w:r>
            <w:r w:rsidRPr="00336410">
              <w:rPr>
                <w:rFonts w:ascii="Arial" w:hAnsi="Arial" w:cs="Arial"/>
              </w:rPr>
              <w:t xml:space="preserve">. This issue mainly focuses on how to enable the re-routed packets being routed to the target IAB-donor-DU, </w:t>
            </w:r>
            <w:r w:rsidRPr="00336410">
              <w:rPr>
                <w:rFonts w:ascii="Arial" w:hAnsi="Arial" w:cs="Arial" w:hint="eastAsia"/>
                <w:lang w:eastAsia="zh-CN"/>
              </w:rPr>
              <w:t>whe</w:t>
            </w:r>
            <w:r w:rsidRPr="00336410">
              <w:rPr>
                <w:rFonts w:ascii="Arial" w:hAnsi="Arial" w:cs="Arial"/>
                <w:lang w:eastAsia="zh-CN"/>
              </w:rPr>
              <w:t>n</w:t>
            </w:r>
            <w:r w:rsidRPr="00336410">
              <w:rPr>
                <w:rFonts w:ascii="Arial" w:hAnsi="Arial" w:cs="Arial"/>
              </w:rPr>
              <w:t xml:space="preserve"> the </w:t>
            </w:r>
            <w:r w:rsidRPr="00336410">
              <w:rPr>
                <w:rFonts w:ascii="Arial" w:hAnsi="Arial" w:cs="Arial" w:hint="eastAsia"/>
                <w:lang w:eastAsia="zh-CN"/>
              </w:rPr>
              <w:t xml:space="preserve">destination BAP address in the </w:t>
            </w:r>
            <w:r w:rsidRPr="00336410">
              <w:rPr>
                <w:rFonts w:ascii="Arial" w:hAnsi="Arial" w:cs="Arial"/>
              </w:rPr>
              <w:t xml:space="preserve">BAP routing ID of the re-routed packets does not </w:t>
            </w:r>
            <w:r w:rsidRPr="00336410">
              <w:rPr>
                <w:rFonts w:ascii="Arial" w:hAnsi="Arial" w:cs="Arial" w:hint="eastAsia"/>
                <w:lang w:eastAsia="zh-CN"/>
              </w:rPr>
              <w:t>correspond to</w:t>
            </w:r>
            <w:r w:rsidRPr="00336410">
              <w:rPr>
                <w:rFonts w:ascii="Arial" w:hAnsi="Arial" w:cs="Arial"/>
              </w:rPr>
              <w:t xml:space="preserve"> target IAB-donor-DU. </w:t>
            </w:r>
          </w:p>
        </w:tc>
      </w:tr>
    </w:tbl>
    <w:p w:rsidR="008D5B43" w:rsidRDefault="008D5B43" w:rsidP="00630938">
      <w:pPr>
        <w:jc w:val="both"/>
        <w:rPr>
          <w:rFonts w:eastAsia="宋体"/>
          <w:lang w:eastAsia="zh-CN"/>
        </w:rPr>
      </w:pPr>
      <w:r>
        <w:rPr>
          <w:rFonts w:eastAsia="宋体"/>
          <w:lang w:eastAsia="zh-CN"/>
        </w:rPr>
        <w:t xml:space="preserve">In </w:t>
      </w:r>
      <w:r w:rsidR="006A2C67">
        <w:rPr>
          <w:rFonts w:eastAsia="宋体"/>
          <w:lang w:eastAsia="zh-CN"/>
        </w:rPr>
        <w:t>another</w:t>
      </w:r>
      <w:r>
        <w:rPr>
          <w:rFonts w:eastAsia="宋体"/>
          <w:lang w:eastAsia="zh-CN"/>
        </w:rPr>
        <w:t xml:space="preserve"> LS from RAN3</w:t>
      </w:r>
      <w:r w:rsidR="00A347A9">
        <w:rPr>
          <w:rFonts w:eastAsia="宋体"/>
          <w:lang w:eastAsia="zh-CN"/>
        </w:rPr>
        <w:t xml:space="preserve"> </w:t>
      </w:r>
      <w:r w:rsidR="00A347A9">
        <w:rPr>
          <w:rFonts w:eastAsia="宋体"/>
          <w:lang w:eastAsia="zh-CN"/>
        </w:rPr>
        <w:fldChar w:fldCharType="begin"/>
      </w:r>
      <w:r w:rsidR="00A347A9">
        <w:rPr>
          <w:rFonts w:eastAsia="宋体"/>
          <w:lang w:eastAsia="zh-CN"/>
        </w:rPr>
        <w:instrText xml:space="preserve"> REF _Ref66807920 \r \h </w:instrText>
      </w:r>
      <w:r w:rsidR="00A347A9">
        <w:rPr>
          <w:rFonts w:eastAsia="宋体"/>
          <w:lang w:eastAsia="zh-CN"/>
        </w:rPr>
      </w:r>
      <w:r w:rsidR="00A347A9">
        <w:rPr>
          <w:rFonts w:eastAsia="宋体"/>
          <w:lang w:eastAsia="zh-CN"/>
        </w:rPr>
        <w:fldChar w:fldCharType="separate"/>
      </w:r>
      <w:r w:rsidR="00A347A9">
        <w:rPr>
          <w:rFonts w:eastAsia="宋体"/>
          <w:lang w:eastAsia="zh-CN"/>
        </w:rPr>
        <w:t>[3]</w:t>
      </w:r>
      <w:r w:rsidR="00A347A9">
        <w:rPr>
          <w:rFonts w:eastAsia="宋体"/>
          <w:lang w:eastAsia="zh-CN"/>
        </w:rPr>
        <w:fldChar w:fldCharType="end"/>
      </w:r>
      <w:r>
        <w:rPr>
          <w:rFonts w:eastAsia="宋体"/>
          <w:lang w:eastAsia="zh-CN"/>
        </w:rPr>
        <w:t xml:space="preserve">, inter-donor topology adaptation progress in RAN3 was concluded, within which there are the following conclusions regarding BAP routing: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0DC4" w:rsidRPr="00336410" w:rsidTr="00336410">
        <w:tc>
          <w:tcPr>
            <w:tcW w:w="9286" w:type="dxa"/>
            <w:shd w:val="clear" w:color="auto" w:fill="auto"/>
          </w:tcPr>
          <w:p w:rsidR="00050DC4" w:rsidRPr="00336410" w:rsidRDefault="00050DC4" w:rsidP="00050DC4">
            <w:pPr>
              <w:rPr>
                <w:rFonts w:eastAsia="宋体"/>
                <w:b/>
                <w:bCs/>
                <w:lang w:val="en-GB" w:eastAsia="zh-CN"/>
              </w:rPr>
            </w:pPr>
            <w:r w:rsidRPr="00336410">
              <w:rPr>
                <w:rFonts w:eastAsia="宋体" w:hint="eastAsia"/>
                <w:b/>
                <w:bCs/>
                <w:lang w:val="en-GB" w:eastAsia="zh-CN"/>
              </w:rPr>
              <w:t>A</w:t>
            </w:r>
            <w:r w:rsidRPr="00336410">
              <w:rPr>
                <w:rFonts w:eastAsia="宋体"/>
                <w:b/>
                <w:bCs/>
                <w:lang w:val="en-GB" w:eastAsia="zh-CN"/>
              </w:rPr>
              <w:t>bout BAP routing and bearer mapping between two topologies:</w:t>
            </w:r>
          </w:p>
          <w:p w:rsidR="00050DC4" w:rsidRPr="00050DC4" w:rsidRDefault="00050DC4" w:rsidP="00336410">
            <w:pPr>
              <w:numPr>
                <w:ilvl w:val="1"/>
                <w:numId w:val="31"/>
              </w:numPr>
              <w:overflowPunct w:val="0"/>
              <w:autoSpaceDE w:val="0"/>
              <w:autoSpaceDN w:val="0"/>
              <w:adjustRightInd w:val="0"/>
              <w:snapToGrid w:val="0"/>
              <w:textAlignment w:val="baseline"/>
              <w:rPr>
                <w:rFonts w:eastAsia="MS Mincho"/>
                <w:color w:val="00B050"/>
                <w:szCs w:val="20"/>
                <w:lang w:val="en-GB"/>
              </w:rPr>
            </w:pPr>
            <w:r w:rsidRPr="00050DC4">
              <w:rPr>
                <w:rFonts w:eastAsia="MS Mincho"/>
                <w:color w:val="00B050"/>
                <w:szCs w:val="20"/>
                <w:lang w:val="en-GB"/>
              </w:rPr>
              <w:t>To support the bearer mapping across two topologies at the boundary IAB node, the non-F1-termination donor CU needs to provide the ingress BH RLC CH ID(s) for DL traffic and egress BH RLC CH ID(s) for UL traffic to the F1-termination donor CU.</w:t>
            </w:r>
          </w:p>
          <w:p w:rsidR="00050DC4" w:rsidRPr="00336410" w:rsidRDefault="00050DC4" w:rsidP="00336410">
            <w:pPr>
              <w:numPr>
                <w:ilvl w:val="1"/>
                <w:numId w:val="31"/>
              </w:numPr>
              <w:overflowPunct w:val="0"/>
              <w:autoSpaceDE w:val="0"/>
              <w:autoSpaceDN w:val="0"/>
              <w:adjustRightInd w:val="0"/>
              <w:snapToGrid w:val="0"/>
              <w:textAlignment w:val="baseline"/>
              <w:rPr>
                <w:rFonts w:eastAsia="MS Mincho"/>
                <w:color w:val="00B050"/>
                <w:szCs w:val="22"/>
                <w:lang w:val="en-GB" w:eastAsia="zh-CN"/>
              </w:rPr>
            </w:pPr>
            <w:r w:rsidRPr="00336410">
              <w:rPr>
                <w:rFonts w:eastAsia="MS Mincho"/>
                <w:bCs/>
                <w:color w:val="00B050"/>
                <w:szCs w:val="20"/>
                <w:lang w:val="en-GB"/>
              </w:rPr>
              <w:t xml:space="preserve">The boundary IAB node belongs to two topologies of two donor CUs. </w:t>
            </w:r>
          </w:p>
          <w:p w:rsidR="00050DC4" w:rsidRPr="00050DC4" w:rsidRDefault="00050DC4" w:rsidP="00336410">
            <w:pPr>
              <w:numPr>
                <w:ilvl w:val="1"/>
                <w:numId w:val="31"/>
              </w:numPr>
              <w:overflowPunct w:val="0"/>
              <w:autoSpaceDE w:val="0"/>
              <w:autoSpaceDN w:val="0"/>
              <w:adjustRightInd w:val="0"/>
              <w:snapToGrid w:val="0"/>
              <w:textAlignment w:val="baseline"/>
              <w:rPr>
                <w:rFonts w:eastAsia="MS Mincho"/>
                <w:b/>
                <w:color w:val="00B050"/>
                <w:szCs w:val="22"/>
                <w:lang w:val="en-GB" w:eastAsia="zh-CN"/>
              </w:rPr>
            </w:pPr>
            <w:r w:rsidRPr="00336410">
              <w:rPr>
                <w:rFonts w:eastAsia="MS Mincho"/>
                <w:bCs/>
                <w:color w:val="00B050"/>
                <w:szCs w:val="20"/>
                <w:lang w:val="en-GB"/>
              </w:rPr>
              <w:t>RAN3 has considered the following options for the BAP routing across two topologies, i.e.,</w:t>
            </w:r>
          </w:p>
          <w:p w:rsidR="00050DC4" w:rsidRPr="00050DC4" w:rsidRDefault="00050DC4" w:rsidP="00336410">
            <w:pPr>
              <w:numPr>
                <w:ilvl w:val="0"/>
                <w:numId w:val="32"/>
              </w:numPr>
              <w:autoSpaceDN w:val="0"/>
              <w:adjustRightInd w:val="0"/>
              <w:snapToGrid w:val="0"/>
              <w:rPr>
                <w:b/>
                <w:color w:val="00B050"/>
              </w:rPr>
            </w:pPr>
            <w:r w:rsidRPr="00336410">
              <w:rPr>
                <w:bCs/>
                <w:color w:val="00B050"/>
              </w:rPr>
              <w:t>Option 1: OAM based solution</w:t>
            </w:r>
          </w:p>
          <w:p w:rsidR="00050DC4" w:rsidRPr="00050DC4" w:rsidRDefault="00050DC4" w:rsidP="00336410">
            <w:pPr>
              <w:numPr>
                <w:ilvl w:val="0"/>
                <w:numId w:val="32"/>
              </w:numPr>
              <w:autoSpaceDN w:val="0"/>
              <w:adjustRightInd w:val="0"/>
              <w:snapToGrid w:val="0"/>
              <w:rPr>
                <w:b/>
                <w:color w:val="00B050"/>
              </w:rPr>
            </w:pPr>
            <w:r w:rsidRPr="00336410">
              <w:rPr>
                <w:bCs/>
                <w:color w:val="00B050"/>
              </w:rPr>
              <w:t>Option 3: routing via a new unique identity (e.g., extended BAP address with CU component, separate set of (e)LCIDs)</w:t>
            </w:r>
          </w:p>
          <w:p w:rsidR="00050DC4" w:rsidRPr="00336410" w:rsidRDefault="00050DC4" w:rsidP="00336410">
            <w:pPr>
              <w:numPr>
                <w:ilvl w:val="0"/>
                <w:numId w:val="32"/>
              </w:numPr>
              <w:autoSpaceDN w:val="0"/>
              <w:adjustRightInd w:val="0"/>
              <w:snapToGrid w:val="0"/>
              <w:rPr>
                <w:color w:val="00B050"/>
              </w:rPr>
            </w:pPr>
            <w:r w:rsidRPr="00336410">
              <w:rPr>
                <w:bCs/>
                <w:color w:val="00B050"/>
              </w:rPr>
              <w:t>Option 4: BAP header rewriting based on BAP routing ID at, e.g., the boundary node</w:t>
            </w:r>
          </w:p>
          <w:p w:rsidR="00050DC4" w:rsidRPr="00336410" w:rsidRDefault="00050DC4" w:rsidP="00336410">
            <w:pPr>
              <w:numPr>
                <w:ilvl w:val="0"/>
                <w:numId w:val="32"/>
              </w:numPr>
              <w:autoSpaceDN w:val="0"/>
              <w:adjustRightInd w:val="0"/>
              <w:snapToGrid w:val="0"/>
              <w:rPr>
                <w:rFonts w:eastAsia="宋体"/>
                <w:lang w:eastAsia="zh-CN"/>
              </w:rPr>
            </w:pPr>
            <w:r w:rsidRPr="00336410">
              <w:rPr>
                <w:bCs/>
                <w:color w:val="00B050"/>
              </w:rPr>
              <w:t>Option 5: BAP header rewriting based on IP header at, e.g., the boundary node (seems to also impact RAN2)</w:t>
            </w:r>
          </w:p>
        </w:tc>
      </w:tr>
    </w:tbl>
    <w:p w:rsidR="008D5B43" w:rsidRDefault="00613973" w:rsidP="00630938">
      <w:pPr>
        <w:jc w:val="both"/>
        <w:rPr>
          <w:rFonts w:eastAsia="宋体"/>
          <w:lang w:eastAsia="zh-CN"/>
        </w:rPr>
      </w:pPr>
      <w:r>
        <w:rPr>
          <w:rFonts w:eastAsia="宋体"/>
          <w:lang w:eastAsia="zh-CN"/>
        </w:rPr>
        <w:t>Based on the above inputs, t</w:t>
      </w:r>
      <w:r w:rsidR="008D5B43">
        <w:rPr>
          <w:rFonts w:eastAsia="宋体"/>
          <w:lang w:eastAsia="zh-CN"/>
        </w:rPr>
        <w:t xml:space="preserve">his paper </w:t>
      </w:r>
      <w:r>
        <w:rPr>
          <w:rFonts w:eastAsia="宋体"/>
          <w:lang w:eastAsia="zh-CN"/>
        </w:rPr>
        <w:t>shares</w:t>
      </w:r>
      <w:r w:rsidR="00050DC4">
        <w:rPr>
          <w:rFonts w:eastAsia="宋体"/>
          <w:lang w:eastAsia="zh-CN"/>
        </w:rPr>
        <w:t xml:space="preserve"> our view </w:t>
      </w:r>
      <w:r>
        <w:rPr>
          <w:rFonts w:eastAsia="宋体"/>
          <w:lang w:eastAsia="zh-CN"/>
        </w:rPr>
        <w:t>with respect to</w:t>
      </w:r>
      <w:r w:rsidR="00050DC4">
        <w:rPr>
          <w:rFonts w:eastAsia="宋体"/>
          <w:lang w:eastAsia="zh-CN"/>
        </w:rPr>
        <w:t xml:space="preserve"> BAP routing and rerouting of intra-donor</w:t>
      </w:r>
      <w:r w:rsidR="008D34CC">
        <w:rPr>
          <w:rFonts w:eastAsia="宋体"/>
          <w:lang w:eastAsia="zh-CN"/>
        </w:rPr>
        <w:t xml:space="preserve"> (i.e. intra-CU) a</w:t>
      </w:r>
      <w:r>
        <w:rPr>
          <w:rFonts w:eastAsia="宋体"/>
          <w:lang w:eastAsia="zh-CN"/>
        </w:rPr>
        <w:t>nd inter-donor (i.e. inter-CU)</w:t>
      </w:r>
      <w:r w:rsidR="008D34CC">
        <w:rPr>
          <w:rFonts w:eastAsia="宋体"/>
          <w:lang w:eastAsia="zh-CN"/>
        </w:rPr>
        <w:t>.</w:t>
      </w:r>
    </w:p>
    <w:p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rsidR="00630938" w:rsidRPr="004F37B8" w:rsidRDefault="00630938" w:rsidP="00CE2630">
      <w:pPr>
        <w:pStyle w:val="BodyText"/>
        <w:rPr>
          <w:rFonts w:eastAsia="等线"/>
          <w:lang w:eastAsia="zh-CN"/>
        </w:rPr>
      </w:pPr>
      <w:r w:rsidRPr="004F37B8">
        <w:rPr>
          <w:rFonts w:eastAsia="等线"/>
          <w:lang w:eastAsia="zh-CN"/>
        </w:rPr>
        <w:t xml:space="preserve">In the following, </w:t>
      </w:r>
      <w:r w:rsidR="00311D4A">
        <w:rPr>
          <w:rFonts w:eastAsia="等线"/>
          <w:lang w:eastAsia="zh-CN"/>
        </w:rPr>
        <w:t xml:space="preserve">the intra-donor </w:t>
      </w:r>
      <w:r w:rsidR="006A2C67">
        <w:rPr>
          <w:rFonts w:eastAsia="等线"/>
          <w:lang w:eastAsia="zh-CN"/>
        </w:rPr>
        <w:t xml:space="preserve">intra/inter-donor-DU </w:t>
      </w:r>
      <w:r w:rsidR="00311D4A">
        <w:rPr>
          <w:rFonts w:eastAsia="等线"/>
          <w:lang w:eastAsia="zh-CN"/>
        </w:rPr>
        <w:t xml:space="preserve">local rerouting is </w:t>
      </w:r>
      <w:r w:rsidR="007B255B">
        <w:rPr>
          <w:rFonts w:eastAsia="等线"/>
          <w:lang w:eastAsia="zh-CN"/>
        </w:rPr>
        <w:t>discussed based on the RAN2</w:t>
      </w:r>
      <w:r w:rsidR="006A2C67">
        <w:rPr>
          <w:rFonts w:eastAsia="等线"/>
          <w:lang w:eastAsia="zh-CN"/>
        </w:rPr>
        <w:t>/RAN3</w:t>
      </w:r>
      <w:r w:rsidR="007B255B">
        <w:rPr>
          <w:rFonts w:eastAsia="等线"/>
          <w:lang w:eastAsia="zh-CN"/>
        </w:rPr>
        <w:t xml:space="preserve"> progress. Afterwards, the inter-donor BAP routing </w:t>
      </w:r>
      <w:r w:rsidR="00613973">
        <w:rPr>
          <w:rFonts w:eastAsia="等线"/>
          <w:lang w:eastAsia="zh-CN"/>
        </w:rPr>
        <w:t xml:space="preserve">is </w:t>
      </w:r>
      <w:r w:rsidR="007B255B">
        <w:rPr>
          <w:rFonts w:eastAsia="等线"/>
          <w:lang w:eastAsia="zh-CN"/>
        </w:rPr>
        <w:t>analyzed based on the input from RAN3.</w:t>
      </w:r>
    </w:p>
    <w:p w:rsidR="00630938" w:rsidRDefault="00630938" w:rsidP="00CE2630">
      <w:pPr>
        <w:pStyle w:val="Heading2"/>
        <w:keepLines/>
        <w:tabs>
          <w:tab w:val="num" w:pos="567"/>
        </w:tabs>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lastRenderedPageBreak/>
        <w:t xml:space="preserve">2.1 </w:t>
      </w:r>
      <w:r w:rsidR="00C1721E">
        <w:rPr>
          <w:rFonts w:eastAsia="宋体" w:cs="Times New Roman"/>
          <w:b w:val="0"/>
          <w:sz w:val="32"/>
          <w:szCs w:val="20"/>
          <w:lang w:val="en-GB"/>
        </w:rPr>
        <w:t>I</w:t>
      </w:r>
      <w:r w:rsidR="00455A64">
        <w:rPr>
          <w:rFonts w:eastAsia="宋体" w:cs="Times New Roman"/>
          <w:b w:val="0"/>
          <w:sz w:val="32"/>
          <w:szCs w:val="20"/>
          <w:lang w:val="en-GB"/>
        </w:rPr>
        <w:t>ntra-CU</w:t>
      </w:r>
      <w:r w:rsidRPr="00CE2630">
        <w:rPr>
          <w:rFonts w:eastAsia="宋体" w:cs="Times New Roman"/>
          <w:b w:val="0"/>
          <w:sz w:val="32"/>
          <w:szCs w:val="20"/>
          <w:lang w:val="en-GB"/>
        </w:rPr>
        <w:t xml:space="preserve"> rerouting</w:t>
      </w:r>
    </w:p>
    <w:p w:rsidR="00C07F5F" w:rsidRPr="00336410" w:rsidRDefault="0096329D" w:rsidP="0096329D">
      <w:pPr>
        <w:pStyle w:val="BodyText"/>
        <w:rPr>
          <w:rFonts w:eastAsia="等线"/>
          <w:lang w:val="en-GB" w:eastAsia="zh-CN"/>
        </w:rPr>
      </w:pPr>
      <w:r w:rsidRPr="00336410">
        <w:rPr>
          <w:rFonts w:eastAsia="等线"/>
          <w:lang w:val="en-GB" w:eastAsia="zh-CN"/>
        </w:rPr>
        <w:t>For intra-CU rerouting, there are two cases, intra-CU intra-donor-DU rerouting and intra-CU inter-donor DU rerouting</w:t>
      </w:r>
      <w:r w:rsidR="00A20BDB" w:rsidRPr="00336410">
        <w:rPr>
          <w:rFonts w:eastAsia="等线"/>
          <w:lang w:val="en-GB" w:eastAsia="zh-CN"/>
        </w:rPr>
        <w:t xml:space="preserve"> </w:t>
      </w:r>
      <w:r w:rsidR="002B1C03" w:rsidRPr="00336410">
        <w:rPr>
          <w:rFonts w:eastAsia="等线"/>
          <w:lang w:val="en-GB" w:eastAsia="zh-CN"/>
        </w:rPr>
        <w:t xml:space="preserve">(see example topology in </w:t>
      </w:r>
      <w:r w:rsidR="002B1C03" w:rsidRPr="00336410">
        <w:rPr>
          <w:rFonts w:eastAsia="等线"/>
          <w:lang w:val="en-GB" w:eastAsia="zh-CN"/>
        </w:rPr>
        <w:fldChar w:fldCharType="begin"/>
      </w:r>
      <w:r w:rsidR="002B1C03" w:rsidRPr="00336410">
        <w:rPr>
          <w:rFonts w:eastAsia="等线"/>
          <w:lang w:val="en-GB" w:eastAsia="zh-CN"/>
        </w:rPr>
        <w:instrText xml:space="preserve"> REF _Ref67388727 \h </w:instrText>
      </w:r>
      <w:r w:rsidR="002B1C03" w:rsidRPr="00336410">
        <w:rPr>
          <w:rFonts w:eastAsia="等线"/>
          <w:lang w:val="en-GB" w:eastAsia="zh-CN"/>
        </w:rPr>
      </w:r>
      <w:r w:rsidR="002B1C03" w:rsidRPr="00336410">
        <w:rPr>
          <w:rFonts w:eastAsia="等线"/>
          <w:lang w:val="en-GB" w:eastAsia="zh-CN"/>
        </w:rPr>
        <w:fldChar w:fldCharType="separate"/>
      </w:r>
      <w:r w:rsidR="002B1C03">
        <w:t xml:space="preserve">Figure </w:t>
      </w:r>
      <w:r w:rsidR="002B1C03">
        <w:rPr>
          <w:noProof/>
        </w:rPr>
        <w:t>1</w:t>
      </w:r>
      <w:r w:rsidR="002B1C03" w:rsidRPr="00336410">
        <w:rPr>
          <w:rFonts w:eastAsia="等线"/>
          <w:lang w:val="en-GB" w:eastAsia="zh-CN"/>
        </w:rPr>
        <w:fldChar w:fldCharType="end"/>
      </w:r>
      <w:r w:rsidR="002B1C03" w:rsidRPr="00336410">
        <w:rPr>
          <w:rFonts w:eastAsia="等线"/>
          <w:lang w:val="en-GB" w:eastAsia="zh-CN"/>
        </w:rPr>
        <w:t xml:space="preserve"> below)</w:t>
      </w:r>
      <w:r w:rsidR="00C07F5F" w:rsidRPr="00336410">
        <w:rPr>
          <w:rFonts w:eastAsia="等线"/>
          <w:lang w:val="en-GB" w:eastAsia="zh-CN"/>
        </w:rPr>
        <w:t>:</w:t>
      </w:r>
    </w:p>
    <w:p w:rsidR="00A20BDB" w:rsidRDefault="00C02D6E" w:rsidP="002B1C03">
      <w:pPr>
        <w:pStyle w:val="BodyText"/>
        <w:jc w:val="center"/>
        <w:rPr>
          <w:rFonts w:eastAsia="等线"/>
          <w:lang w:val="en-GB" w:eastAsia="zh-CN"/>
        </w:rPr>
      </w:pPr>
      <w:r>
        <w:rPr>
          <w:rFonts w:eastAsia="等线"/>
          <w:noProof/>
          <w:lang w:eastAsia="zh-CN"/>
        </w:rPr>
        <w:drawing>
          <wp:inline distT="0" distB="0" distL="0" distR="0">
            <wp:extent cx="3982085" cy="18903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2085" cy="1890395"/>
                    </a:xfrm>
                    <a:prstGeom prst="rect">
                      <a:avLst/>
                    </a:prstGeom>
                    <a:noFill/>
                  </pic:spPr>
                </pic:pic>
              </a:graphicData>
            </a:graphic>
          </wp:inline>
        </w:drawing>
      </w:r>
    </w:p>
    <w:p w:rsidR="00A20BDB" w:rsidRPr="00336410" w:rsidRDefault="00A20BDB" w:rsidP="002B1C03">
      <w:pPr>
        <w:pStyle w:val="Caption"/>
        <w:jc w:val="center"/>
        <w:rPr>
          <w:rFonts w:eastAsia="等线"/>
          <w:lang w:eastAsia="zh-CN"/>
        </w:rPr>
      </w:pPr>
      <w:bookmarkStart w:id="7" w:name="_Ref67388727"/>
      <w:r>
        <w:t xml:space="preserve">Figure </w:t>
      </w:r>
      <w:r>
        <w:fldChar w:fldCharType="begin"/>
      </w:r>
      <w:r>
        <w:instrText xml:space="preserve"> SEQ Figure \* ARABIC </w:instrText>
      </w:r>
      <w:r>
        <w:fldChar w:fldCharType="separate"/>
      </w:r>
      <w:r w:rsidR="002A701C">
        <w:rPr>
          <w:noProof/>
        </w:rPr>
        <w:t>1</w:t>
      </w:r>
      <w:r>
        <w:fldChar w:fldCharType="end"/>
      </w:r>
      <w:bookmarkEnd w:id="7"/>
      <w:r>
        <w:t xml:space="preserve"> illustration of intra-CU local rerouting</w:t>
      </w:r>
    </w:p>
    <w:p w:rsidR="00C07F5F" w:rsidRPr="00336410" w:rsidRDefault="00C07F5F" w:rsidP="0096329D">
      <w:pPr>
        <w:pStyle w:val="BodyText"/>
        <w:rPr>
          <w:rFonts w:eastAsia="等线"/>
          <w:b/>
          <w:lang w:val="en-GB" w:eastAsia="zh-CN"/>
        </w:rPr>
      </w:pPr>
      <w:r w:rsidRPr="00336410">
        <w:rPr>
          <w:rFonts w:eastAsia="等线"/>
          <w:b/>
          <w:lang w:val="en-GB" w:eastAsia="zh-CN"/>
        </w:rPr>
        <w:t xml:space="preserve">Case 1: </w:t>
      </w:r>
      <w:r w:rsidRPr="00C07F5F">
        <w:rPr>
          <w:rFonts w:eastAsia="等线"/>
          <w:b/>
          <w:lang w:val="en-GB" w:eastAsia="zh-CN"/>
        </w:rPr>
        <w:t>Intra-CU intra-donor-DU rerouting</w:t>
      </w:r>
      <w:r w:rsidR="0096329D" w:rsidRPr="00336410">
        <w:rPr>
          <w:rFonts w:eastAsia="等线"/>
          <w:b/>
          <w:lang w:val="en-GB" w:eastAsia="zh-CN"/>
        </w:rPr>
        <w:t xml:space="preserve"> </w:t>
      </w:r>
    </w:p>
    <w:p w:rsidR="0096329D" w:rsidRPr="00336410" w:rsidRDefault="00932C07" w:rsidP="0096329D">
      <w:pPr>
        <w:pStyle w:val="BodyText"/>
        <w:rPr>
          <w:rFonts w:eastAsia="等线"/>
          <w:lang w:val="en-GB" w:eastAsia="zh-CN"/>
        </w:rPr>
      </w:pPr>
      <w:r w:rsidRPr="00336410">
        <w:rPr>
          <w:rFonts w:eastAsia="等线"/>
          <w:lang w:val="en-GB" w:eastAsia="zh-CN"/>
        </w:rPr>
        <w:t>In this case, f</w:t>
      </w:r>
      <w:r w:rsidR="0096329D" w:rsidRPr="00336410">
        <w:rPr>
          <w:rFonts w:eastAsia="等线"/>
          <w:lang w:val="en-GB" w:eastAsia="zh-CN"/>
        </w:rPr>
        <w:t xml:space="preserve">or both UL local rerouting and DL local rerouting, </w:t>
      </w:r>
      <w:r w:rsidRPr="00932C07">
        <w:rPr>
          <w:rFonts w:eastAsia="等线"/>
          <w:lang w:val="en-GB" w:eastAsia="zh-CN"/>
        </w:rPr>
        <w:t>a rerouted BAP PDU</w:t>
      </w:r>
      <w:r>
        <w:rPr>
          <w:rFonts w:eastAsia="等线"/>
          <w:lang w:val="en-GB" w:eastAsia="zh-CN"/>
        </w:rPr>
        <w:t xml:space="preserve"> is sent to the same destination following a different BAP path</w:t>
      </w:r>
      <w:r w:rsidRPr="00336410">
        <w:rPr>
          <w:rFonts w:eastAsia="等线"/>
          <w:lang w:val="en-GB" w:eastAsia="zh-CN"/>
        </w:rPr>
        <w:t xml:space="preserve"> from originally intended BAP path. For instance, in</w:t>
      </w:r>
      <w:r w:rsidR="008A4C8D">
        <w:rPr>
          <w:rFonts w:eastAsia="等线"/>
          <w:lang w:val="en-GB" w:eastAsia="zh-CN"/>
        </w:rPr>
        <w:t xml:space="preserve"> </w:t>
      </w:r>
      <w:r w:rsidRPr="00336410">
        <w:rPr>
          <w:rFonts w:eastAsia="等线"/>
          <w:lang w:val="en-GB" w:eastAsia="zh-CN"/>
        </w:rPr>
        <w:fldChar w:fldCharType="begin"/>
      </w:r>
      <w:r w:rsidRPr="00336410">
        <w:rPr>
          <w:rFonts w:eastAsia="等线"/>
          <w:lang w:val="en-GB" w:eastAsia="zh-CN"/>
        </w:rPr>
        <w:instrText xml:space="preserve"> REF _Ref67388727 \h </w:instrText>
      </w:r>
      <w:r w:rsidRPr="00336410">
        <w:rPr>
          <w:rFonts w:eastAsia="等线"/>
          <w:lang w:val="en-GB" w:eastAsia="zh-CN"/>
        </w:rPr>
      </w:r>
      <w:r w:rsidRPr="00336410">
        <w:rPr>
          <w:rFonts w:eastAsia="等线"/>
          <w:lang w:val="en-GB" w:eastAsia="zh-CN"/>
        </w:rPr>
        <w:fldChar w:fldCharType="separate"/>
      </w:r>
      <w:r>
        <w:t xml:space="preserve">Figure </w:t>
      </w:r>
      <w:r>
        <w:rPr>
          <w:noProof/>
        </w:rPr>
        <w:t>1</w:t>
      </w:r>
      <w:r w:rsidRPr="00336410">
        <w:rPr>
          <w:rFonts w:eastAsia="等线"/>
          <w:lang w:val="en-GB" w:eastAsia="zh-CN"/>
        </w:rPr>
        <w:fldChar w:fldCharType="end"/>
      </w:r>
      <w:r w:rsidRPr="00336410">
        <w:rPr>
          <w:rFonts w:eastAsia="等线"/>
          <w:lang w:val="en-GB" w:eastAsia="zh-CN"/>
        </w:rPr>
        <w:t>a, if there is DL congestion detected by donor</w:t>
      </w:r>
      <w:r w:rsidR="006875D6" w:rsidRPr="00336410">
        <w:rPr>
          <w:rFonts w:eastAsia="等线"/>
          <w:lang w:val="en-GB" w:eastAsia="zh-CN"/>
        </w:rPr>
        <w:t>-</w:t>
      </w:r>
      <w:r w:rsidRPr="00336410">
        <w:rPr>
          <w:rFonts w:eastAsia="等线"/>
          <w:lang w:val="en-GB" w:eastAsia="zh-CN"/>
        </w:rPr>
        <w:t>DU</w:t>
      </w:r>
      <w:r w:rsidR="006875D6" w:rsidRPr="00336410">
        <w:rPr>
          <w:rFonts w:eastAsia="等线"/>
          <w:lang w:val="en-GB" w:eastAsia="zh-CN"/>
        </w:rPr>
        <w:t>1</w:t>
      </w:r>
      <w:r w:rsidRPr="00336410">
        <w:rPr>
          <w:rFonts w:eastAsia="等线"/>
          <w:lang w:val="en-GB" w:eastAsia="zh-CN"/>
        </w:rPr>
        <w:t xml:space="preserve"> in the left path, the donor-DU may send a BAP PDU, which is originally configured to be transmitted to IAB3 via the left path, to IAB3 using the right path instead. Similarly, IAB3 can </w:t>
      </w:r>
      <w:r w:rsidR="006875D6" w:rsidRPr="00336410">
        <w:rPr>
          <w:rFonts w:eastAsia="等线"/>
          <w:lang w:val="en-GB" w:eastAsia="zh-CN"/>
        </w:rPr>
        <w:t xml:space="preserve">switch the </w:t>
      </w:r>
      <w:r w:rsidR="006875D6" w:rsidRPr="00336410">
        <w:rPr>
          <w:rFonts w:eastAsia="等线" w:hint="eastAsia"/>
          <w:lang w:val="en-GB" w:eastAsia="zh-CN"/>
        </w:rPr>
        <w:t>BA</w:t>
      </w:r>
      <w:r w:rsidR="006875D6" w:rsidRPr="00336410">
        <w:rPr>
          <w:rFonts w:eastAsia="等线"/>
          <w:lang w:val="en-GB" w:eastAsia="zh-CN"/>
        </w:rPr>
        <w:t xml:space="preserve">P path for a BAP BPU to the donor-DU according to the UL congestion detected by the IAB3. </w:t>
      </w:r>
    </w:p>
    <w:p w:rsidR="00C07F5F" w:rsidRPr="00C07F5F" w:rsidRDefault="00C07F5F" w:rsidP="0096329D">
      <w:pPr>
        <w:pStyle w:val="BodyText"/>
        <w:rPr>
          <w:rFonts w:eastAsia="等线"/>
          <w:b/>
          <w:lang w:val="en-GB" w:eastAsia="zh-CN"/>
        </w:rPr>
      </w:pPr>
      <w:r w:rsidRPr="00C07F5F">
        <w:rPr>
          <w:rFonts w:eastAsia="等线"/>
          <w:b/>
          <w:lang w:val="en-GB" w:eastAsia="zh-CN"/>
        </w:rPr>
        <w:t xml:space="preserve">Case 2: </w:t>
      </w:r>
      <w:r w:rsidR="00A20BDB">
        <w:rPr>
          <w:rFonts w:eastAsia="等线"/>
          <w:b/>
          <w:lang w:val="en-GB" w:eastAsia="zh-CN"/>
        </w:rPr>
        <w:t>I</w:t>
      </w:r>
      <w:r w:rsidRPr="00C07F5F">
        <w:rPr>
          <w:rFonts w:eastAsia="等线"/>
          <w:b/>
          <w:lang w:val="en-GB" w:eastAsia="zh-CN"/>
        </w:rPr>
        <w:t>ntra-CU inter-donor DU rerouting</w:t>
      </w:r>
    </w:p>
    <w:p w:rsidR="006875D6" w:rsidRDefault="006875D6" w:rsidP="006875D6">
      <w:pPr>
        <w:pStyle w:val="BodyText"/>
        <w:rPr>
          <w:rFonts w:eastAsia="等线"/>
          <w:lang w:val="en-GB" w:eastAsia="zh-CN"/>
        </w:rPr>
      </w:pPr>
      <w:r>
        <w:rPr>
          <w:rFonts w:eastAsia="等线"/>
          <w:lang w:val="en-GB" w:eastAsia="zh-CN"/>
        </w:rPr>
        <w:t xml:space="preserve">DL local re-routing in this case is not </w:t>
      </w:r>
      <w:r w:rsidR="0062250D">
        <w:rPr>
          <w:rFonts w:eastAsia="等线"/>
          <w:lang w:val="en-GB" w:eastAsia="zh-CN"/>
        </w:rPr>
        <w:t>applicable</w:t>
      </w:r>
      <w:r>
        <w:rPr>
          <w:rFonts w:eastAsia="等线"/>
          <w:lang w:val="en-GB" w:eastAsia="zh-CN"/>
        </w:rPr>
        <w:t xml:space="preserve"> since </w:t>
      </w:r>
      <w:r w:rsidR="00E02951">
        <w:rPr>
          <w:rFonts w:eastAsia="等线"/>
          <w:lang w:val="en-GB" w:eastAsia="zh-CN"/>
        </w:rPr>
        <w:t xml:space="preserve">it is the duty of </w:t>
      </w:r>
      <w:r w:rsidR="001F712C">
        <w:rPr>
          <w:rFonts w:eastAsia="等线"/>
          <w:lang w:val="en-GB" w:eastAsia="zh-CN"/>
        </w:rPr>
        <w:t>a</w:t>
      </w:r>
      <w:r w:rsidR="00E02951">
        <w:rPr>
          <w:rFonts w:eastAsia="等线"/>
          <w:lang w:val="en-GB" w:eastAsia="zh-CN"/>
        </w:rPr>
        <w:t xml:space="preserve"> donor-DU to perform local rerouting and there is no inter donor-DU connection</w:t>
      </w:r>
      <w:r w:rsidR="001F712C">
        <w:rPr>
          <w:rFonts w:eastAsia="等线"/>
          <w:lang w:val="en-GB" w:eastAsia="zh-CN"/>
        </w:rPr>
        <w:t xml:space="preserve"> for data rerouting</w:t>
      </w:r>
      <w:r w:rsidRPr="006875D6">
        <w:rPr>
          <w:rFonts w:eastAsia="等线"/>
          <w:lang w:val="en-GB" w:eastAsia="zh-CN"/>
        </w:rPr>
        <w:t>.</w:t>
      </w:r>
      <w:r w:rsidR="00E047CD">
        <w:rPr>
          <w:rFonts w:eastAsia="等线"/>
          <w:lang w:val="en-GB" w:eastAsia="zh-CN"/>
        </w:rPr>
        <w:t xml:space="preserve"> That’s inter-donor-DU offloading is up to implementation of CU.</w:t>
      </w:r>
      <w:r w:rsidRPr="006875D6">
        <w:rPr>
          <w:rFonts w:eastAsia="等线"/>
          <w:lang w:val="en-GB" w:eastAsia="zh-CN"/>
        </w:rPr>
        <w:t xml:space="preserve"> </w:t>
      </w:r>
      <w:r w:rsidR="00181B95">
        <w:rPr>
          <w:rFonts w:eastAsia="等线"/>
          <w:lang w:val="en-GB" w:eastAsia="zh-CN"/>
        </w:rPr>
        <w:t>For local re-routing in</w:t>
      </w:r>
      <w:r w:rsidR="00181B95" w:rsidRPr="00181B95">
        <w:rPr>
          <w:rFonts w:eastAsia="等线"/>
          <w:lang w:val="en-GB" w:eastAsia="zh-CN"/>
        </w:rPr>
        <w:t xml:space="preserve"> </w:t>
      </w:r>
      <w:r w:rsidR="00181B95">
        <w:rPr>
          <w:rFonts w:eastAsia="等线"/>
          <w:lang w:val="en-GB" w:eastAsia="zh-CN"/>
        </w:rPr>
        <w:t>UL, an IAB node can reselect the</w:t>
      </w:r>
      <w:r w:rsidR="001F712C">
        <w:rPr>
          <w:rFonts w:eastAsia="等线"/>
          <w:lang w:val="en-GB" w:eastAsia="zh-CN"/>
        </w:rPr>
        <w:t xml:space="preserve"> suitable</w:t>
      </w:r>
      <w:r w:rsidR="00181B95">
        <w:rPr>
          <w:rFonts w:eastAsia="等线"/>
          <w:lang w:val="en-GB" w:eastAsia="zh-CN"/>
        </w:rPr>
        <w:t xml:space="preserve"> destination donor-DU and the </w:t>
      </w:r>
      <w:r w:rsidR="0062250D">
        <w:rPr>
          <w:rFonts w:eastAsia="等线"/>
          <w:lang w:val="en-GB" w:eastAsia="zh-CN"/>
        </w:rPr>
        <w:t>BAP path</w:t>
      </w:r>
      <w:r w:rsidR="00181B95">
        <w:rPr>
          <w:rFonts w:eastAsia="等线"/>
          <w:lang w:val="en-GB" w:eastAsia="zh-CN"/>
        </w:rPr>
        <w:t xml:space="preserve"> based on the </w:t>
      </w:r>
      <w:r w:rsidR="00F7732A">
        <w:rPr>
          <w:rFonts w:eastAsia="等线"/>
          <w:lang w:val="en-GB" w:eastAsia="zh-CN"/>
        </w:rPr>
        <w:t xml:space="preserve">local congestion status, received RLF indication or BH </w:t>
      </w:r>
      <w:r w:rsidR="00F7732A">
        <w:rPr>
          <w:rFonts w:eastAsia="等线" w:hint="eastAsia"/>
          <w:lang w:val="en-GB" w:eastAsia="zh-CN"/>
        </w:rPr>
        <w:t>RLF</w:t>
      </w:r>
      <w:r w:rsidR="00F7732A">
        <w:rPr>
          <w:rFonts w:eastAsia="等线"/>
          <w:lang w:val="en-GB" w:eastAsia="zh-CN"/>
        </w:rPr>
        <w:t xml:space="preserve"> detection results</w:t>
      </w:r>
      <w:r w:rsidR="0062250D">
        <w:rPr>
          <w:rFonts w:eastAsia="等线"/>
          <w:lang w:val="en-GB" w:eastAsia="zh-CN"/>
        </w:rPr>
        <w:t>.</w:t>
      </w:r>
      <w:r w:rsidR="001F712C">
        <w:rPr>
          <w:rFonts w:eastAsia="等线"/>
          <w:lang w:val="en-GB" w:eastAsia="zh-CN"/>
        </w:rPr>
        <w:t xml:space="preserve"> As an example, i</w:t>
      </w:r>
      <w:r w:rsidRPr="006875D6">
        <w:rPr>
          <w:rFonts w:eastAsia="等线"/>
          <w:lang w:val="en-GB" w:eastAsia="zh-CN"/>
        </w:rPr>
        <w:t xml:space="preserve">n </w:t>
      </w:r>
      <w:r w:rsidRPr="006875D6">
        <w:rPr>
          <w:rFonts w:eastAsia="等线"/>
          <w:lang w:val="en-GB" w:eastAsia="zh-CN"/>
        </w:rPr>
        <w:fldChar w:fldCharType="begin"/>
      </w:r>
      <w:r w:rsidRPr="006875D6">
        <w:rPr>
          <w:rFonts w:eastAsia="等线"/>
          <w:lang w:val="en-GB" w:eastAsia="zh-CN"/>
        </w:rPr>
        <w:instrText xml:space="preserve"> REF _Ref67388727 \h </w:instrText>
      </w:r>
      <w:r w:rsidRPr="006875D6">
        <w:rPr>
          <w:rFonts w:eastAsia="等线"/>
          <w:lang w:val="en-GB" w:eastAsia="zh-CN"/>
        </w:rPr>
      </w:r>
      <w:r w:rsidRPr="006875D6">
        <w:rPr>
          <w:rFonts w:eastAsia="等线"/>
          <w:lang w:val="en-GB" w:eastAsia="zh-CN"/>
        </w:rPr>
        <w:fldChar w:fldCharType="separate"/>
      </w:r>
      <w:r>
        <w:t xml:space="preserve">Figure </w:t>
      </w:r>
      <w:r>
        <w:rPr>
          <w:noProof/>
        </w:rPr>
        <w:t>1</w:t>
      </w:r>
      <w:r w:rsidRPr="006875D6">
        <w:rPr>
          <w:rFonts w:eastAsia="等线"/>
          <w:lang w:val="en-GB" w:eastAsia="zh-CN"/>
        </w:rPr>
        <w:fldChar w:fldCharType="end"/>
      </w:r>
      <w:r w:rsidR="001F712C">
        <w:rPr>
          <w:rFonts w:eastAsia="等线"/>
          <w:lang w:val="en-GB" w:eastAsia="zh-CN"/>
        </w:rPr>
        <w:t>b</w:t>
      </w:r>
      <w:r w:rsidRPr="006875D6">
        <w:rPr>
          <w:rFonts w:eastAsia="等线"/>
          <w:lang w:val="en-GB" w:eastAsia="zh-CN"/>
        </w:rPr>
        <w:t xml:space="preserve">, </w:t>
      </w:r>
      <w:r w:rsidR="004A37D4">
        <w:rPr>
          <w:rFonts w:eastAsia="等线"/>
          <w:lang w:val="en-GB" w:eastAsia="zh-CN"/>
        </w:rPr>
        <w:t xml:space="preserve">when IAB3 </w:t>
      </w:r>
      <w:r w:rsidR="001F712C">
        <w:rPr>
          <w:rFonts w:eastAsia="等线"/>
          <w:lang w:val="en-GB" w:eastAsia="zh-CN"/>
        </w:rPr>
        <w:t xml:space="preserve">determines </w:t>
      </w:r>
      <w:r w:rsidR="004A37D4">
        <w:rPr>
          <w:rFonts w:eastAsia="等线"/>
          <w:lang w:val="en-GB" w:eastAsia="zh-CN"/>
        </w:rPr>
        <w:t>that there is</w:t>
      </w:r>
      <w:r w:rsidR="001F712C">
        <w:rPr>
          <w:rFonts w:eastAsia="等线"/>
          <w:lang w:val="en-GB" w:eastAsia="zh-CN"/>
        </w:rPr>
        <w:t xml:space="preserve"> UL</w:t>
      </w:r>
      <w:r w:rsidR="004A37D4">
        <w:rPr>
          <w:rFonts w:eastAsia="等线"/>
          <w:lang w:val="en-GB" w:eastAsia="zh-CN"/>
        </w:rPr>
        <w:t xml:space="preserve"> congestion </w:t>
      </w:r>
      <w:r w:rsidR="001F712C">
        <w:rPr>
          <w:rFonts w:eastAsia="等线"/>
          <w:lang w:val="en-GB" w:eastAsia="zh-CN"/>
        </w:rPr>
        <w:t>or</w:t>
      </w:r>
      <w:r w:rsidR="004A37D4">
        <w:rPr>
          <w:rFonts w:eastAsia="等线"/>
          <w:lang w:val="en-GB" w:eastAsia="zh-CN"/>
        </w:rPr>
        <w:t xml:space="preserve"> BH RLF failure </w:t>
      </w:r>
      <w:r w:rsidR="001F712C">
        <w:rPr>
          <w:rFonts w:eastAsia="等线"/>
          <w:lang w:val="en-GB" w:eastAsia="zh-CN"/>
        </w:rPr>
        <w:t>in the</w:t>
      </w:r>
      <w:r w:rsidR="0062250D">
        <w:rPr>
          <w:rFonts w:eastAsia="等线"/>
          <w:lang w:val="en-GB" w:eastAsia="zh-CN"/>
        </w:rPr>
        <w:t xml:space="preserve"> intended path (i.e. left</w:t>
      </w:r>
      <w:r w:rsidR="001F712C">
        <w:rPr>
          <w:rFonts w:eastAsia="等线"/>
          <w:lang w:val="en-GB" w:eastAsia="zh-CN"/>
        </w:rPr>
        <w:t xml:space="preserve"> path</w:t>
      </w:r>
      <w:r w:rsidR="0062250D">
        <w:rPr>
          <w:rFonts w:eastAsia="等线"/>
          <w:lang w:val="en-GB" w:eastAsia="zh-CN"/>
        </w:rPr>
        <w:t>)</w:t>
      </w:r>
      <w:r w:rsidR="001F712C">
        <w:rPr>
          <w:rFonts w:eastAsia="等线"/>
          <w:lang w:val="en-GB" w:eastAsia="zh-CN"/>
        </w:rPr>
        <w:t xml:space="preserve"> </w:t>
      </w:r>
      <w:r w:rsidR="004A37D4">
        <w:rPr>
          <w:rFonts w:eastAsia="等线"/>
          <w:lang w:val="en-GB" w:eastAsia="zh-CN"/>
        </w:rPr>
        <w:t>to donor-DU1</w:t>
      </w:r>
      <w:r w:rsidRPr="006875D6">
        <w:rPr>
          <w:rFonts w:eastAsia="等线"/>
          <w:lang w:val="en-GB" w:eastAsia="zh-CN"/>
        </w:rPr>
        <w:t xml:space="preserve">, </w:t>
      </w:r>
      <w:r w:rsidR="004A37D4">
        <w:rPr>
          <w:rFonts w:eastAsia="等线"/>
          <w:lang w:val="en-GB" w:eastAsia="zh-CN"/>
        </w:rPr>
        <w:t>IAB3 can reroute a BAP PDU, which is intended to be transmitted to donor-DU1 via left path, to donor-DU2 using the right path</w:t>
      </w:r>
      <w:r w:rsidRPr="006875D6">
        <w:rPr>
          <w:rFonts w:eastAsia="等线"/>
          <w:lang w:val="en-GB" w:eastAsia="zh-CN"/>
        </w:rPr>
        <w:t xml:space="preserve">. </w:t>
      </w:r>
      <w:r w:rsidR="00E047CD">
        <w:rPr>
          <w:rFonts w:eastAsia="等线"/>
          <w:lang w:val="en-GB" w:eastAsia="zh-CN"/>
        </w:rPr>
        <w:t>D</w:t>
      </w:r>
      <w:r w:rsidR="001F712C">
        <w:rPr>
          <w:rFonts w:eastAsia="等线"/>
          <w:lang w:val="en-GB" w:eastAsia="zh-CN"/>
        </w:rPr>
        <w:t xml:space="preserve">onor DU2 </w:t>
      </w:r>
      <w:r w:rsidR="0062250D">
        <w:rPr>
          <w:rFonts w:eastAsia="等线"/>
          <w:lang w:val="en-GB" w:eastAsia="zh-CN"/>
        </w:rPr>
        <w:t>then</w:t>
      </w:r>
      <w:r w:rsidR="001F712C">
        <w:rPr>
          <w:rFonts w:eastAsia="等线"/>
          <w:lang w:val="en-GB" w:eastAsia="zh-CN"/>
        </w:rPr>
        <w:t xml:space="preserve"> deliver</w:t>
      </w:r>
      <w:r w:rsidR="0062250D">
        <w:rPr>
          <w:rFonts w:eastAsia="等线"/>
          <w:lang w:val="en-GB" w:eastAsia="zh-CN"/>
        </w:rPr>
        <w:t>s</w:t>
      </w:r>
      <w:r w:rsidR="001F712C">
        <w:rPr>
          <w:rFonts w:eastAsia="等线"/>
          <w:lang w:val="en-GB" w:eastAsia="zh-CN"/>
        </w:rPr>
        <w:t xml:space="preserve"> the </w:t>
      </w:r>
      <w:r w:rsidR="0062250D">
        <w:rPr>
          <w:rFonts w:eastAsia="等线"/>
          <w:lang w:val="en-GB" w:eastAsia="zh-CN"/>
        </w:rPr>
        <w:t>SDU of the rerouted BAP PDU</w:t>
      </w:r>
      <w:r w:rsidR="001F712C">
        <w:rPr>
          <w:rFonts w:eastAsia="等线"/>
          <w:lang w:val="en-GB" w:eastAsia="zh-CN"/>
        </w:rPr>
        <w:t xml:space="preserve"> to the CU.</w:t>
      </w:r>
    </w:p>
    <w:p w:rsidR="005D1948" w:rsidRPr="001C49E8" w:rsidRDefault="006725A5"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1C49E8">
        <w:t xml:space="preserve">For intra-CU intra-donor-DU rerouting in both UL and DL, </w:t>
      </w:r>
      <w:r w:rsidR="0062250D" w:rsidRPr="001C49E8">
        <w:t>the</w:t>
      </w:r>
      <w:r w:rsidRPr="001C49E8">
        <w:t xml:space="preserve"> BAP path </w:t>
      </w:r>
      <w:r w:rsidR="0062250D" w:rsidRPr="001C49E8">
        <w:t xml:space="preserve">of a BAP PDU </w:t>
      </w:r>
      <w:r w:rsidRPr="001C49E8">
        <w:t xml:space="preserve">is </w:t>
      </w:r>
      <w:r w:rsidR="0062250D" w:rsidRPr="001C49E8">
        <w:t>reselected</w:t>
      </w:r>
      <w:r w:rsidRPr="001C49E8">
        <w:t xml:space="preserve"> </w:t>
      </w:r>
      <w:r w:rsidR="0062250D" w:rsidRPr="001C49E8">
        <w:t>by the IAB node initiating the</w:t>
      </w:r>
      <w:r w:rsidRPr="001C49E8">
        <w:t xml:space="preserve"> </w:t>
      </w:r>
      <w:r w:rsidR="0062250D" w:rsidRPr="001C49E8">
        <w:t>rerouting</w:t>
      </w:r>
      <w:r w:rsidR="005D1948" w:rsidRPr="001C49E8">
        <w:t>.</w:t>
      </w:r>
    </w:p>
    <w:p w:rsidR="00C07F5F" w:rsidRPr="001C49E8" w:rsidRDefault="005D1948"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t>F</w:t>
      </w:r>
      <w:r w:rsidR="006725A5" w:rsidRPr="006725A5">
        <w:t>or intra-CU inter-donor DU rerouting in UL, both BAP path and destination BAP address</w:t>
      </w:r>
      <w:r w:rsidR="0062250D">
        <w:t xml:space="preserve"> of a BAP PDU are</w:t>
      </w:r>
      <w:r w:rsidR="006725A5" w:rsidRPr="006725A5">
        <w:t xml:space="preserve"> </w:t>
      </w:r>
      <w:r w:rsidR="0062250D">
        <w:t>reselected</w:t>
      </w:r>
      <w:r w:rsidR="006725A5" w:rsidRPr="006725A5">
        <w:t xml:space="preserve"> </w:t>
      </w:r>
      <w:r w:rsidR="0062250D">
        <w:t>by the IAB node initiating the</w:t>
      </w:r>
      <w:r w:rsidR="0062250D" w:rsidRPr="006725A5">
        <w:t xml:space="preserve"> </w:t>
      </w:r>
      <w:r w:rsidR="0062250D">
        <w:t>rerouting</w:t>
      </w:r>
      <w:r w:rsidR="006725A5" w:rsidRPr="006725A5">
        <w:t>.</w:t>
      </w:r>
    </w:p>
    <w:p w:rsidR="00076185" w:rsidRDefault="00017B9D" w:rsidP="001C49E8">
      <w:pPr>
        <w:rPr>
          <w:rFonts w:eastAsia="等线"/>
          <w:lang w:eastAsia="zh-CN"/>
        </w:rPr>
      </w:pPr>
      <w:r w:rsidRPr="00336410">
        <w:rPr>
          <w:rFonts w:eastAsia="等线"/>
          <w:lang w:eastAsia="zh-CN"/>
        </w:rPr>
        <w:t xml:space="preserve">Local rerouting is introduced to relieve the local congestion. However it should be avoided to cause new congestion in the selected backup route due to local rerouting. In order to achieve this, the CU should be able to allow/disallow the local rerouting </w:t>
      </w:r>
      <w:r w:rsidR="002E7FF1" w:rsidRPr="00336410">
        <w:rPr>
          <w:rFonts w:eastAsia="等线"/>
          <w:lang w:eastAsia="zh-CN"/>
        </w:rPr>
        <w:t xml:space="preserve">operation and the triggering conditions of the local routing </w:t>
      </w:r>
      <w:r w:rsidR="002E7FF1" w:rsidRPr="002E7FF1">
        <w:rPr>
          <w:rFonts w:eastAsia="等线"/>
          <w:lang w:eastAsia="zh-CN"/>
        </w:rPr>
        <w:t>of an IAB node</w:t>
      </w:r>
      <w:r w:rsidR="002E7FF1">
        <w:rPr>
          <w:rFonts w:eastAsia="等线"/>
          <w:lang w:eastAsia="zh-CN"/>
        </w:rPr>
        <w:t xml:space="preserve">. </w:t>
      </w:r>
    </w:p>
    <w:p w:rsidR="005D1948" w:rsidRPr="001C49E8" w:rsidRDefault="00C80DC2" w:rsidP="001C49E8">
      <w:pPr>
        <w:pStyle w:val="Proposal"/>
        <w:numPr>
          <w:ilvl w:val="0"/>
          <w:numId w:val="42"/>
        </w:numPr>
        <w:ind w:left="1701" w:hanging="1701"/>
        <w:rPr>
          <w:rFonts w:ascii="Times New Roman" w:hAnsi="Times New Roman"/>
          <w:color w:val="000000"/>
        </w:rPr>
      </w:pPr>
      <w:r w:rsidRPr="001C49E8">
        <w:rPr>
          <w:rFonts w:ascii="Times New Roman" w:hAnsi="Times New Roman"/>
          <w:color w:val="000000"/>
        </w:rPr>
        <w:t>For both intra-donor-DU and inter-donor-DU</w:t>
      </w:r>
      <w:r w:rsidR="00E01B30" w:rsidRPr="001C49E8">
        <w:rPr>
          <w:rFonts w:ascii="Times New Roman" w:hAnsi="Times New Roman"/>
          <w:color w:val="000000"/>
        </w:rPr>
        <w:t xml:space="preserve"> local</w:t>
      </w:r>
      <w:r w:rsidRPr="001C49E8">
        <w:rPr>
          <w:rFonts w:ascii="Times New Roman" w:hAnsi="Times New Roman"/>
          <w:color w:val="000000"/>
        </w:rPr>
        <w:t xml:space="preserve"> rerouting, </w:t>
      </w:r>
      <w:r w:rsidR="002E7FF1" w:rsidRPr="001C49E8">
        <w:rPr>
          <w:rFonts w:ascii="Times New Roman" w:hAnsi="Times New Roman"/>
          <w:color w:val="000000"/>
        </w:rPr>
        <w:t xml:space="preserve">IAB-donor-CU should be </w:t>
      </w:r>
      <w:r w:rsidR="005D1948" w:rsidRPr="001C49E8">
        <w:rPr>
          <w:rFonts w:ascii="Times New Roman" w:hAnsi="Times New Roman"/>
          <w:color w:val="000000"/>
        </w:rPr>
        <w:t xml:space="preserve">able to configure the local rerouting parameters, including </w:t>
      </w:r>
    </w:p>
    <w:p w:rsidR="005D1948" w:rsidRPr="001C49E8" w:rsidRDefault="005D1948" w:rsidP="001C49E8">
      <w:pPr>
        <w:pStyle w:val="Proposal"/>
        <w:numPr>
          <w:ilvl w:val="0"/>
          <w:numId w:val="43"/>
        </w:numPr>
        <w:rPr>
          <w:rFonts w:ascii="Times New Roman" w:hAnsi="Times New Roman"/>
          <w:color w:val="000000"/>
        </w:rPr>
      </w:pPr>
      <w:r w:rsidRPr="001C49E8">
        <w:rPr>
          <w:rFonts w:ascii="Times New Roman" w:hAnsi="Times New Roman"/>
          <w:color w:val="000000"/>
        </w:rPr>
        <w:lastRenderedPageBreak/>
        <w:t>whether to allow</w:t>
      </w:r>
      <w:r w:rsidR="00C80DC2" w:rsidRPr="001C49E8">
        <w:rPr>
          <w:rFonts w:ascii="Times New Roman" w:hAnsi="Times New Roman"/>
          <w:color w:val="000000"/>
        </w:rPr>
        <w:t xml:space="preserve"> local re-routing</w:t>
      </w:r>
      <w:r w:rsidRPr="001C49E8">
        <w:rPr>
          <w:rFonts w:ascii="Times New Roman" w:hAnsi="Times New Roman"/>
          <w:color w:val="000000"/>
        </w:rPr>
        <w:t xml:space="preserve"> by an IAB node;</w:t>
      </w:r>
    </w:p>
    <w:p w:rsidR="00C80DC2" w:rsidRPr="001C49E8" w:rsidRDefault="002E7FF1" w:rsidP="001C49E8">
      <w:pPr>
        <w:pStyle w:val="Proposal"/>
        <w:numPr>
          <w:ilvl w:val="0"/>
          <w:numId w:val="43"/>
        </w:numPr>
        <w:rPr>
          <w:rFonts w:ascii="Times New Roman" w:hAnsi="Times New Roman"/>
          <w:color w:val="000000"/>
        </w:rPr>
      </w:pPr>
      <w:r w:rsidRPr="001C49E8">
        <w:rPr>
          <w:rFonts w:ascii="Times New Roman" w:hAnsi="Times New Roman"/>
          <w:color w:val="000000"/>
        </w:rPr>
        <w:t>the</w:t>
      </w:r>
      <w:r w:rsidR="005D1948" w:rsidRPr="001C49E8">
        <w:rPr>
          <w:rFonts w:ascii="Times New Roman" w:hAnsi="Times New Roman"/>
          <w:color w:val="000000"/>
        </w:rPr>
        <w:t xml:space="preserve"> triggering conditions of</w:t>
      </w:r>
      <w:r w:rsidRPr="001C49E8">
        <w:rPr>
          <w:rFonts w:ascii="Times New Roman" w:hAnsi="Times New Roman"/>
          <w:color w:val="000000"/>
        </w:rPr>
        <w:t xml:space="preserve"> local rerouting for an IAB node</w:t>
      </w:r>
      <w:r w:rsidR="00C80DC2" w:rsidRPr="001C49E8">
        <w:rPr>
          <w:rFonts w:ascii="Times New Roman" w:hAnsi="Times New Roman"/>
          <w:color w:val="000000"/>
        </w:rPr>
        <w:t xml:space="preserve">. </w:t>
      </w:r>
    </w:p>
    <w:p w:rsidR="002E7FF1" w:rsidRPr="00336410" w:rsidRDefault="00FC6958" w:rsidP="002E7FF1">
      <w:pPr>
        <w:rPr>
          <w:rFonts w:eastAsia="等线"/>
          <w:lang w:eastAsia="zh-CN"/>
        </w:rPr>
      </w:pPr>
      <w:r w:rsidRPr="00336410">
        <w:rPr>
          <w:rFonts w:eastAsia="等线"/>
          <w:lang w:eastAsia="zh-CN"/>
        </w:rPr>
        <w:t xml:space="preserve">When a backup route is configured for a data follow, an IAB node can be enabled to use the backup route to reroute a BAP PDU when congestion is determined for the intended BAP </w:t>
      </w:r>
      <w:r w:rsidR="00E047CD">
        <w:rPr>
          <w:rFonts w:eastAsia="等线"/>
          <w:lang w:eastAsia="zh-CN"/>
        </w:rPr>
        <w:t>route</w:t>
      </w:r>
      <w:r w:rsidRPr="00336410">
        <w:rPr>
          <w:rFonts w:eastAsia="等线"/>
          <w:lang w:eastAsia="zh-CN"/>
        </w:rPr>
        <w:t>. However, new congestion</w:t>
      </w:r>
      <w:r w:rsidR="00971217">
        <w:rPr>
          <w:rFonts w:eastAsia="等线"/>
          <w:lang w:eastAsia="zh-CN"/>
        </w:rPr>
        <w:t xml:space="preserve"> due to local rerouting</w:t>
      </w:r>
      <w:r w:rsidRPr="00336410">
        <w:rPr>
          <w:rFonts w:eastAsia="等线"/>
          <w:lang w:eastAsia="zh-CN"/>
        </w:rPr>
        <w:t xml:space="preserve"> in the selected BAP path for rerouted BAP PDUs </w:t>
      </w:r>
      <w:r w:rsidR="00971217">
        <w:rPr>
          <w:rFonts w:eastAsia="等线"/>
          <w:lang w:eastAsia="zh-CN"/>
        </w:rPr>
        <w:t>could be triggered</w:t>
      </w:r>
      <w:r w:rsidR="00E047CD">
        <w:rPr>
          <w:rFonts w:eastAsia="等线"/>
          <w:lang w:eastAsia="zh-CN"/>
        </w:rPr>
        <w:t xml:space="preserve"> due to the offloading</w:t>
      </w:r>
      <w:r w:rsidRPr="00336410">
        <w:rPr>
          <w:rFonts w:eastAsia="等线"/>
          <w:lang w:eastAsia="zh-CN"/>
        </w:rPr>
        <w:t xml:space="preserve">. </w:t>
      </w:r>
      <w:r w:rsidR="00971217">
        <w:rPr>
          <w:rFonts w:eastAsia="等线"/>
          <w:lang w:eastAsia="zh-CN"/>
        </w:rPr>
        <w:t>To avoid the congestion</w:t>
      </w:r>
      <w:r w:rsidRPr="00336410">
        <w:rPr>
          <w:rFonts w:eastAsia="等线"/>
          <w:lang w:eastAsia="zh-CN"/>
        </w:rPr>
        <w:t xml:space="preserve"> </w:t>
      </w:r>
      <w:r w:rsidR="00971217">
        <w:rPr>
          <w:rFonts w:eastAsia="等线"/>
          <w:lang w:eastAsia="zh-CN"/>
        </w:rPr>
        <w:t xml:space="preserve">caused in </w:t>
      </w:r>
      <w:r w:rsidR="00E047CD">
        <w:rPr>
          <w:rFonts w:eastAsia="等线"/>
          <w:lang w:eastAsia="zh-CN"/>
        </w:rPr>
        <w:t>a</w:t>
      </w:r>
      <w:r w:rsidR="00971217">
        <w:rPr>
          <w:rFonts w:eastAsia="等线"/>
          <w:lang w:eastAsia="zh-CN"/>
        </w:rPr>
        <w:t xml:space="preserve"> backup route, </w:t>
      </w:r>
      <w:r w:rsidRPr="00336410">
        <w:rPr>
          <w:rFonts w:eastAsia="等线"/>
          <w:lang w:eastAsia="zh-CN"/>
        </w:rPr>
        <w:t xml:space="preserve">there is an issue </w:t>
      </w:r>
      <w:r w:rsidR="00971217">
        <w:rPr>
          <w:rFonts w:eastAsia="等线"/>
          <w:lang w:eastAsia="zh-CN"/>
        </w:rPr>
        <w:t>to determine</w:t>
      </w:r>
      <w:r w:rsidRPr="00336410">
        <w:rPr>
          <w:rFonts w:eastAsia="等线"/>
          <w:lang w:eastAsia="zh-CN"/>
        </w:rPr>
        <w:t xml:space="preserve"> how much rerouted data can be </w:t>
      </w:r>
      <w:r w:rsidR="00971217">
        <w:rPr>
          <w:rFonts w:eastAsia="等线"/>
          <w:lang w:eastAsia="zh-CN"/>
        </w:rPr>
        <w:t>offloaded to</w:t>
      </w:r>
      <w:r w:rsidRPr="00336410">
        <w:rPr>
          <w:rFonts w:eastAsia="等线"/>
          <w:lang w:eastAsia="zh-CN"/>
        </w:rPr>
        <w:t xml:space="preserve"> th</w:t>
      </w:r>
      <w:r w:rsidR="00E047CD">
        <w:rPr>
          <w:rFonts w:eastAsia="等线"/>
          <w:lang w:eastAsia="zh-CN"/>
        </w:rPr>
        <w:t>is</w:t>
      </w:r>
      <w:r w:rsidRPr="00336410">
        <w:rPr>
          <w:rFonts w:eastAsia="等线"/>
          <w:lang w:eastAsia="zh-CN"/>
        </w:rPr>
        <w:t xml:space="preserve"> backup route. In order to achieve this, the available capacity for rerouted BAP PDUs should be aware for the IAB node performing local rerouting.</w:t>
      </w:r>
      <w:r w:rsidR="0052491B" w:rsidRPr="00336410">
        <w:rPr>
          <w:rFonts w:eastAsia="等线"/>
          <w:lang w:eastAsia="zh-CN"/>
        </w:rPr>
        <w:t xml:space="preserve"> </w:t>
      </w:r>
      <w:r w:rsidR="0052491B" w:rsidRPr="00336410">
        <w:rPr>
          <w:rFonts w:eastAsia="等线"/>
          <w:lang w:eastAsia="zh-CN"/>
        </w:rPr>
        <w:fldChar w:fldCharType="begin"/>
      </w:r>
      <w:r w:rsidR="0052491B" w:rsidRPr="00336410">
        <w:rPr>
          <w:rFonts w:eastAsia="等线"/>
          <w:lang w:eastAsia="zh-CN"/>
        </w:rPr>
        <w:instrText xml:space="preserve"> REF _Ref67392515 \h </w:instrText>
      </w:r>
      <w:r w:rsidR="0052491B" w:rsidRPr="00336410">
        <w:rPr>
          <w:rFonts w:eastAsia="等线"/>
          <w:lang w:eastAsia="zh-CN"/>
        </w:rPr>
      </w:r>
      <w:r w:rsidR="0052491B" w:rsidRPr="00336410">
        <w:rPr>
          <w:rFonts w:eastAsia="等线"/>
          <w:lang w:eastAsia="zh-CN"/>
        </w:rPr>
        <w:fldChar w:fldCharType="separate"/>
      </w:r>
      <w:r w:rsidR="0052491B">
        <w:t xml:space="preserve">Figure </w:t>
      </w:r>
      <w:r w:rsidR="0052491B">
        <w:rPr>
          <w:noProof/>
        </w:rPr>
        <w:t>2</w:t>
      </w:r>
      <w:r w:rsidR="0052491B" w:rsidRPr="00336410">
        <w:rPr>
          <w:rFonts w:eastAsia="等线"/>
          <w:lang w:eastAsia="zh-CN"/>
        </w:rPr>
        <w:fldChar w:fldCharType="end"/>
      </w:r>
      <w:r w:rsidR="0052491B" w:rsidRPr="00336410">
        <w:rPr>
          <w:rFonts w:eastAsia="等线"/>
          <w:lang w:eastAsia="zh-CN"/>
        </w:rPr>
        <w:t xml:space="preserve"> shows an example of capacity utility of a BH link in </w:t>
      </w:r>
      <w:r w:rsidR="00E047CD">
        <w:rPr>
          <w:rFonts w:eastAsia="等线"/>
          <w:lang w:eastAsia="zh-CN"/>
        </w:rPr>
        <w:t>a backup route</w:t>
      </w:r>
      <w:r w:rsidR="0052491B" w:rsidRPr="00336410">
        <w:rPr>
          <w:rFonts w:eastAsia="等线"/>
          <w:lang w:eastAsia="zh-CN"/>
        </w:rPr>
        <w:t xml:space="preserve">. </w:t>
      </w:r>
      <w:r w:rsidR="00061213">
        <w:rPr>
          <w:rFonts w:eastAsia="等线" w:hint="eastAsia"/>
          <w:lang w:eastAsia="zh-CN"/>
        </w:rPr>
        <w:t>T</w:t>
      </w:r>
      <w:r w:rsidR="00061213">
        <w:rPr>
          <w:rFonts w:eastAsia="等线"/>
          <w:lang w:eastAsia="zh-CN"/>
        </w:rPr>
        <w:t xml:space="preserve">he available capacity of a </w:t>
      </w:r>
      <w:r w:rsidR="00E047CD">
        <w:rPr>
          <w:rFonts w:eastAsia="等线"/>
          <w:lang w:eastAsia="zh-CN"/>
        </w:rPr>
        <w:t xml:space="preserve">BH link </w:t>
      </w:r>
      <w:r w:rsidR="00061213">
        <w:rPr>
          <w:rFonts w:eastAsia="等线"/>
          <w:lang w:eastAsia="zh-CN"/>
        </w:rPr>
        <w:t xml:space="preserve">for offloading is the difference between the total capacity and the used capacity of the </w:t>
      </w:r>
      <w:r w:rsidR="00E047CD">
        <w:rPr>
          <w:rFonts w:eastAsia="等线" w:hint="eastAsia"/>
          <w:lang w:eastAsia="zh-CN"/>
        </w:rPr>
        <w:t>BH</w:t>
      </w:r>
      <w:r w:rsidR="00E047CD">
        <w:rPr>
          <w:rFonts w:eastAsia="等线"/>
          <w:lang w:eastAsia="zh-CN"/>
        </w:rPr>
        <w:t xml:space="preserve"> </w:t>
      </w:r>
      <w:r w:rsidR="00E047CD">
        <w:rPr>
          <w:rFonts w:eastAsia="等线" w:hint="eastAsia"/>
          <w:lang w:eastAsia="zh-CN"/>
        </w:rPr>
        <w:t>link</w:t>
      </w:r>
      <w:r w:rsidR="00E047CD">
        <w:rPr>
          <w:rFonts w:eastAsia="等线"/>
          <w:lang w:eastAsia="zh-CN"/>
        </w:rPr>
        <w:t xml:space="preserve">, while the available capacity of the selected backup route is determined by the </w:t>
      </w:r>
      <w:r w:rsidR="00442B77">
        <w:rPr>
          <w:rFonts w:eastAsia="等线"/>
          <w:lang w:eastAsia="zh-CN"/>
        </w:rPr>
        <w:t>subsequent BH link with the smallest available capacity in this backup route</w:t>
      </w:r>
      <w:r w:rsidR="00061213">
        <w:rPr>
          <w:rFonts w:eastAsia="等线" w:hint="eastAsia"/>
          <w:lang w:eastAsia="zh-CN"/>
        </w:rPr>
        <w:t>.</w:t>
      </w:r>
      <w:r w:rsidR="00061213" w:rsidRPr="00061213">
        <w:rPr>
          <w:rFonts w:eastAsia="等线"/>
          <w:b/>
          <w:lang w:eastAsia="zh-CN"/>
        </w:rPr>
        <w:t xml:space="preserve"> </w:t>
      </w:r>
      <w:r w:rsidR="0052491B" w:rsidRPr="00336410">
        <w:rPr>
          <w:rFonts w:eastAsia="等线"/>
          <w:lang w:eastAsia="zh-CN"/>
        </w:rPr>
        <w:t>The offloaded traffic though this BH link should not exceed the available capacity.</w:t>
      </w:r>
    </w:p>
    <w:p w:rsidR="00FC6958" w:rsidRDefault="00C02D6E" w:rsidP="0052491B">
      <w:pPr>
        <w:jc w:val="center"/>
        <w:rPr>
          <w:rFonts w:eastAsia="等线"/>
          <w:lang w:eastAsia="zh-CN"/>
        </w:rPr>
      </w:pPr>
      <w:r w:rsidRPr="0052491B">
        <w:rPr>
          <w:rFonts w:eastAsia="等线"/>
          <w:noProof/>
          <w:lang w:eastAsia="zh-CN"/>
        </w:rPr>
        <w:drawing>
          <wp:inline distT="0" distB="0" distL="0" distR="0">
            <wp:extent cx="3154680" cy="10623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4680" cy="1062355"/>
                    </a:xfrm>
                    <a:prstGeom prst="rect">
                      <a:avLst/>
                    </a:prstGeom>
                    <a:noFill/>
                  </pic:spPr>
                </pic:pic>
              </a:graphicData>
            </a:graphic>
          </wp:inline>
        </w:drawing>
      </w:r>
    </w:p>
    <w:p w:rsidR="0052491B" w:rsidRPr="00336410" w:rsidRDefault="0052491B" w:rsidP="0052491B">
      <w:pPr>
        <w:pStyle w:val="Caption"/>
        <w:jc w:val="center"/>
        <w:rPr>
          <w:rFonts w:eastAsia="等线"/>
          <w:lang w:eastAsia="zh-CN"/>
        </w:rPr>
      </w:pPr>
      <w:bookmarkStart w:id="8" w:name="_Ref67392515"/>
      <w:r>
        <w:t xml:space="preserve">Figure </w:t>
      </w:r>
      <w:r>
        <w:fldChar w:fldCharType="begin"/>
      </w:r>
      <w:r>
        <w:instrText xml:space="preserve"> SEQ Figure \* ARABIC </w:instrText>
      </w:r>
      <w:r>
        <w:fldChar w:fldCharType="separate"/>
      </w:r>
      <w:r w:rsidR="002A701C">
        <w:rPr>
          <w:noProof/>
        </w:rPr>
        <w:t>2</w:t>
      </w:r>
      <w:r>
        <w:fldChar w:fldCharType="end"/>
      </w:r>
      <w:bookmarkEnd w:id="8"/>
      <w:r>
        <w:t xml:space="preserve"> </w:t>
      </w:r>
      <w:r>
        <w:rPr>
          <w:rFonts w:eastAsia="等线"/>
          <w:lang w:eastAsia="zh-CN"/>
        </w:rPr>
        <w:t>Available capacity for a BH link in backup route</w:t>
      </w:r>
    </w:p>
    <w:p w:rsidR="00B255BA" w:rsidRPr="00760F8E" w:rsidRDefault="00FC6DEA"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For intra-CU local rerouting, a</w:t>
      </w:r>
      <w:r w:rsidR="00B255BA" w:rsidRPr="00760F8E">
        <w:rPr>
          <w:rFonts w:ascii="Times New Roman" w:hAnsi="Times New Roman"/>
          <w:color w:val="000000"/>
        </w:rPr>
        <w:t xml:space="preserve">n IAB node </w:t>
      </w:r>
      <w:r w:rsidR="00E1695F" w:rsidRPr="00760F8E">
        <w:rPr>
          <w:rFonts w:ascii="Times New Roman" w:hAnsi="Times New Roman"/>
          <w:color w:val="000000"/>
        </w:rPr>
        <w:t xml:space="preserve">initiating the rerouting </w:t>
      </w:r>
      <w:r w:rsidR="00B255BA" w:rsidRPr="00760F8E">
        <w:rPr>
          <w:rFonts w:ascii="Times New Roman" w:hAnsi="Times New Roman"/>
          <w:color w:val="000000"/>
        </w:rPr>
        <w:t xml:space="preserve">should ensure </w:t>
      </w:r>
      <w:r w:rsidR="00A968AC" w:rsidRPr="00760F8E">
        <w:rPr>
          <w:rFonts w:ascii="Times New Roman" w:hAnsi="Times New Roman"/>
          <w:color w:val="000000"/>
        </w:rPr>
        <w:t>the rerou</w:t>
      </w:r>
      <w:r w:rsidR="00E01B30" w:rsidRPr="00760F8E">
        <w:rPr>
          <w:rFonts w:ascii="Times New Roman" w:hAnsi="Times New Roman"/>
          <w:color w:val="000000"/>
        </w:rPr>
        <w:t>ted data to a backup BAP route</w:t>
      </w:r>
      <w:r w:rsidR="00B255BA" w:rsidRPr="00760F8E">
        <w:rPr>
          <w:rFonts w:ascii="Times New Roman" w:hAnsi="Times New Roman"/>
          <w:color w:val="000000"/>
        </w:rPr>
        <w:t xml:space="preserve"> not exceed the available capacity of this backup route.</w:t>
      </w:r>
    </w:p>
    <w:p w:rsidR="00B255BA" w:rsidRPr="00760F8E" w:rsidRDefault="00B255BA"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 xml:space="preserve">RAN2 support monitoring of available capacity of a </w:t>
      </w:r>
      <w:r w:rsidRPr="00760F8E">
        <w:rPr>
          <w:rFonts w:ascii="Times New Roman" w:hAnsi="Times New Roman" w:hint="eastAsia"/>
          <w:color w:val="000000"/>
        </w:rPr>
        <w:t>b</w:t>
      </w:r>
      <w:r w:rsidRPr="00760F8E">
        <w:rPr>
          <w:rFonts w:ascii="Times New Roman" w:hAnsi="Times New Roman"/>
          <w:color w:val="000000"/>
        </w:rPr>
        <w:t xml:space="preserve">ackup BAP </w:t>
      </w:r>
      <w:r w:rsidR="00E01B30" w:rsidRPr="00760F8E">
        <w:rPr>
          <w:rFonts w:ascii="Times New Roman" w:hAnsi="Times New Roman"/>
          <w:color w:val="000000"/>
        </w:rPr>
        <w:t>route</w:t>
      </w:r>
      <w:r w:rsidR="00E66B7F" w:rsidRPr="00760F8E">
        <w:rPr>
          <w:rFonts w:ascii="Times New Roman" w:hAnsi="Times New Roman"/>
          <w:color w:val="000000"/>
        </w:rPr>
        <w:t xml:space="preserve"> for </w:t>
      </w:r>
      <w:r w:rsidR="00A968AC" w:rsidRPr="00760F8E">
        <w:rPr>
          <w:rFonts w:ascii="Times New Roman" w:hAnsi="Times New Roman"/>
          <w:color w:val="000000"/>
        </w:rPr>
        <w:t>rerouting</w:t>
      </w:r>
      <w:r w:rsidRPr="00760F8E">
        <w:rPr>
          <w:rFonts w:ascii="Times New Roman" w:hAnsi="Times New Roman"/>
          <w:color w:val="000000"/>
        </w:rPr>
        <w:t xml:space="preserve">. </w:t>
      </w:r>
    </w:p>
    <w:p w:rsidR="00C80DC2" w:rsidRPr="00336410" w:rsidRDefault="00CF2125" w:rsidP="00CC2E32">
      <w:pPr>
        <w:rPr>
          <w:rFonts w:eastAsia="等线"/>
          <w:lang w:eastAsia="zh-CN"/>
        </w:rPr>
      </w:pPr>
      <w:r>
        <w:rPr>
          <w:rFonts w:eastAsia="等线"/>
          <w:lang w:eastAsia="zh-CN"/>
        </w:rPr>
        <w:t xml:space="preserve">In Rel-16, local rerouting is allowed </w:t>
      </w:r>
      <w:r w:rsidR="002F692C">
        <w:rPr>
          <w:rFonts w:eastAsia="等线"/>
          <w:lang w:eastAsia="zh-CN"/>
        </w:rPr>
        <w:t>when BH RLF is detected or</w:t>
      </w:r>
      <w:r w:rsidR="00CC2E32" w:rsidRPr="00336410">
        <w:rPr>
          <w:rFonts w:eastAsia="等线"/>
          <w:lang w:eastAsia="zh-CN"/>
        </w:rPr>
        <w:t xml:space="preserve"> BH RLF</w:t>
      </w:r>
      <w:r w:rsidR="00B255BA">
        <w:rPr>
          <w:rFonts w:eastAsia="等线"/>
          <w:lang w:eastAsia="zh-CN"/>
        </w:rPr>
        <w:t xml:space="preserve"> notification is </w:t>
      </w:r>
      <w:r w:rsidR="002F692C">
        <w:rPr>
          <w:rFonts w:eastAsia="等线"/>
          <w:lang w:eastAsia="zh-CN"/>
        </w:rPr>
        <w:t>received</w:t>
      </w:r>
      <w:r w:rsidR="00CC2E32" w:rsidRPr="00336410">
        <w:rPr>
          <w:rFonts w:eastAsia="等线"/>
          <w:lang w:eastAsia="zh-CN"/>
        </w:rPr>
        <w:t xml:space="preserve"> in the intended BAP path of a BAP PDU</w:t>
      </w:r>
      <w:r w:rsidR="002F692C">
        <w:rPr>
          <w:rFonts w:eastAsia="等线"/>
          <w:lang w:eastAsia="zh-CN"/>
        </w:rPr>
        <w:t>. This should be kept in order to avoid packet loss:</w:t>
      </w:r>
      <w:r w:rsidR="0056180C" w:rsidRPr="00336410">
        <w:rPr>
          <w:rFonts w:eastAsia="等线"/>
          <w:lang w:eastAsia="zh-CN"/>
        </w:rPr>
        <w:t xml:space="preserve"> </w:t>
      </w:r>
      <w:r w:rsidR="00C80DC2" w:rsidRPr="00336410">
        <w:rPr>
          <w:rFonts w:eastAsia="等线"/>
          <w:lang w:eastAsia="zh-CN"/>
        </w:rPr>
        <w:fldChar w:fldCharType="begin"/>
      </w:r>
      <w:r w:rsidR="00C80DC2" w:rsidRPr="00336410">
        <w:rPr>
          <w:rFonts w:eastAsia="等线"/>
          <w:lang w:eastAsia="zh-CN"/>
        </w:rPr>
        <w:instrText xml:space="preserve"> </w:instrText>
      </w:r>
      <w:r w:rsidR="00C80DC2" w:rsidRPr="00336410">
        <w:rPr>
          <w:rFonts w:eastAsia="等线" w:hint="eastAsia"/>
          <w:lang w:eastAsia="zh-CN"/>
        </w:rPr>
        <w:instrText>REF _Ref61534417 \r \h</w:instrText>
      </w:r>
      <w:r w:rsidR="00C80DC2" w:rsidRPr="00336410">
        <w:rPr>
          <w:rFonts w:eastAsia="等线"/>
          <w:lang w:eastAsia="zh-CN"/>
        </w:rPr>
        <w:instrText xml:space="preserve">  \* MERGEFORMAT </w:instrText>
      </w:r>
      <w:r w:rsidR="00C80DC2" w:rsidRPr="00336410">
        <w:rPr>
          <w:rFonts w:eastAsia="等线"/>
          <w:lang w:eastAsia="zh-CN"/>
        </w:rPr>
      </w:r>
      <w:r w:rsidR="00C80DC2" w:rsidRPr="00336410">
        <w:rPr>
          <w:rFonts w:eastAsia="等线"/>
          <w:lang w:eastAsia="zh-CN"/>
        </w:rPr>
        <w:fldChar w:fldCharType="end"/>
      </w:r>
    </w:p>
    <w:p w:rsidR="00C80DC2" w:rsidRPr="00760F8E" w:rsidRDefault="00CF2125"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As in Rel-16 IAB, l</w:t>
      </w:r>
      <w:r w:rsidR="00C80DC2" w:rsidRPr="00760F8E">
        <w:rPr>
          <w:rFonts w:ascii="Times New Roman" w:hAnsi="Times New Roman"/>
          <w:color w:val="000000"/>
        </w:rPr>
        <w:t xml:space="preserve">ocal rerouting </w:t>
      </w:r>
      <w:r w:rsidR="00FC6DEA" w:rsidRPr="00760F8E">
        <w:rPr>
          <w:rFonts w:ascii="Times New Roman" w:hAnsi="Times New Roman"/>
          <w:color w:val="000000"/>
        </w:rPr>
        <w:t xml:space="preserve">in case of BH RLF recovery failure by an IAB node </w:t>
      </w:r>
      <w:r w:rsidR="00C80DC2" w:rsidRPr="00760F8E">
        <w:rPr>
          <w:rFonts w:ascii="Times New Roman" w:hAnsi="Times New Roman"/>
          <w:color w:val="000000"/>
        </w:rPr>
        <w:t xml:space="preserve">is </w:t>
      </w:r>
      <w:r w:rsidRPr="00760F8E">
        <w:rPr>
          <w:rFonts w:ascii="Times New Roman" w:hAnsi="Times New Roman"/>
          <w:color w:val="000000"/>
        </w:rPr>
        <w:t xml:space="preserve">always </w:t>
      </w:r>
      <w:r w:rsidR="00C80DC2" w:rsidRPr="00760F8E">
        <w:rPr>
          <w:rFonts w:ascii="Times New Roman" w:hAnsi="Times New Roman"/>
          <w:color w:val="000000"/>
        </w:rPr>
        <w:t>allowed</w:t>
      </w:r>
      <w:r w:rsidR="00FC6DEA" w:rsidRPr="00760F8E">
        <w:rPr>
          <w:rFonts w:ascii="Times New Roman" w:hAnsi="Times New Roman"/>
          <w:color w:val="000000"/>
        </w:rPr>
        <w:t xml:space="preserve"> by default</w:t>
      </w:r>
      <w:r w:rsidR="00C80DC2" w:rsidRPr="00760F8E">
        <w:rPr>
          <w:rFonts w:ascii="Times New Roman" w:hAnsi="Times New Roman"/>
          <w:color w:val="000000"/>
        </w:rPr>
        <w:t>.</w:t>
      </w:r>
    </w:p>
    <w:p w:rsidR="00FC6DEA" w:rsidRPr="00FC6DEA" w:rsidRDefault="00FC6DEA" w:rsidP="00AD30EF">
      <w:pPr>
        <w:rPr>
          <w:rFonts w:eastAsia="等线"/>
          <w:lang w:eastAsia="zh-CN"/>
        </w:rPr>
      </w:pPr>
    </w:p>
    <w:p w:rsidR="00AD30EF" w:rsidRDefault="00AD30EF" w:rsidP="00AD30EF">
      <w:pPr>
        <w:rPr>
          <w:rFonts w:eastAsia="等线"/>
          <w:lang w:eastAsia="zh-CN"/>
        </w:rPr>
      </w:pPr>
      <w:r w:rsidRPr="00AD30EF">
        <w:rPr>
          <w:rFonts w:eastAsia="等线"/>
          <w:lang w:eastAsia="zh-CN"/>
        </w:rPr>
        <w:t xml:space="preserve">For a rerouted BAP PDU, </w:t>
      </w:r>
      <w:r>
        <w:rPr>
          <w:rFonts w:eastAsia="等线"/>
          <w:lang w:eastAsia="zh-CN"/>
        </w:rPr>
        <w:t xml:space="preserve">an intermediate IAB node receiving the IAB node should continue to forward the BAP PDU to next stop IAB node based on the BAP header of the </w:t>
      </w:r>
      <w:r>
        <w:rPr>
          <w:rFonts w:eastAsia="等线" w:hint="eastAsia"/>
          <w:lang w:eastAsia="zh-CN"/>
        </w:rPr>
        <w:t>rerouted</w:t>
      </w:r>
      <w:r>
        <w:rPr>
          <w:rFonts w:eastAsia="等线"/>
          <w:lang w:eastAsia="zh-CN"/>
        </w:rPr>
        <w:t xml:space="preserve"> </w:t>
      </w:r>
      <w:r>
        <w:rPr>
          <w:rFonts w:eastAsia="等线" w:hint="eastAsia"/>
          <w:lang w:eastAsia="zh-CN"/>
        </w:rPr>
        <w:t>BAP</w:t>
      </w:r>
      <w:r>
        <w:rPr>
          <w:rFonts w:eastAsia="等线"/>
          <w:lang w:eastAsia="zh-CN"/>
        </w:rPr>
        <w:t xml:space="preserve"> </w:t>
      </w:r>
      <w:r>
        <w:rPr>
          <w:rFonts w:eastAsia="等线" w:hint="eastAsia"/>
          <w:lang w:eastAsia="zh-CN"/>
        </w:rPr>
        <w:t>PDU</w:t>
      </w:r>
      <w:r>
        <w:rPr>
          <w:rFonts w:eastAsia="等线"/>
          <w:lang w:eastAsia="zh-CN"/>
        </w:rPr>
        <w:t xml:space="preserve">. Then there is an issue on whether/how the </w:t>
      </w:r>
      <w:r w:rsidR="00FC6DEA">
        <w:rPr>
          <w:rFonts w:eastAsia="等线"/>
          <w:lang w:eastAsia="zh-CN"/>
        </w:rPr>
        <w:t>IAB node initiating</w:t>
      </w:r>
      <w:r>
        <w:rPr>
          <w:rFonts w:eastAsia="等线"/>
          <w:lang w:eastAsia="zh-CN"/>
        </w:rPr>
        <w:t xml:space="preserve"> the rerouting of a BAP PDU modify the BAP header of the BAP PDU to indicate the intended BAP routing ID of the rerouted BAP PDU.</w:t>
      </w:r>
    </w:p>
    <w:p w:rsidR="00AD30EF" w:rsidRDefault="00AD30EF" w:rsidP="00AD30EF">
      <w:pPr>
        <w:rPr>
          <w:rFonts w:eastAsia="等线"/>
          <w:lang w:eastAsia="zh-CN"/>
        </w:rPr>
      </w:pPr>
      <w:r>
        <w:rPr>
          <w:rFonts w:eastAsia="等线"/>
          <w:lang w:eastAsia="zh-CN"/>
        </w:rPr>
        <w:t>For Case.1 above, as the destination IAB node has not been changed</w:t>
      </w:r>
      <w:r w:rsidR="001135A8">
        <w:rPr>
          <w:rFonts w:eastAsia="等线"/>
          <w:lang w:eastAsia="zh-CN"/>
        </w:rPr>
        <w:t xml:space="preserve">. The rerouted BAP PDU can be anyway rerouted to the destination IAB node </w:t>
      </w:r>
      <w:r w:rsidR="00644A09">
        <w:rPr>
          <w:rFonts w:eastAsia="等线"/>
          <w:lang w:eastAsia="zh-CN"/>
        </w:rPr>
        <w:t xml:space="preserve">based on the destination address </w:t>
      </w:r>
      <w:r w:rsidR="001135A8">
        <w:rPr>
          <w:rFonts w:eastAsia="等线"/>
          <w:lang w:eastAsia="zh-CN"/>
        </w:rPr>
        <w:t xml:space="preserve">without modify the BAP header. However, any intermediate IAB node may randomly choose the usable BAP path which can reach the destination IAB node. The resulted transmission path of a rerouted BAP PDU can </w:t>
      </w:r>
      <w:r w:rsidR="009D3975">
        <w:rPr>
          <w:rFonts w:eastAsia="等线"/>
          <w:lang w:eastAsia="zh-CN"/>
        </w:rPr>
        <w:t>be uncertain and this increases the difficulty for the</w:t>
      </w:r>
      <w:r w:rsidR="001135A8">
        <w:rPr>
          <w:rFonts w:eastAsia="等线"/>
          <w:lang w:eastAsia="zh-CN"/>
        </w:rPr>
        <w:t xml:space="preserve"> QoS requirement of rerouted BAP PDU.</w:t>
      </w:r>
    </w:p>
    <w:p w:rsidR="001135A8" w:rsidRPr="001C49E8" w:rsidRDefault="001135A8"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1135A8">
        <w:t>For intra-CU intra-donor-DU local rerouting</w:t>
      </w:r>
      <w:r>
        <w:t xml:space="preserve"> without BAP header rewriting</w:t>
      </w:r>
      <w:r w:rsidRPr="001135A8">
        <w:t xml:space="preserve">, </w:t>
      </w:r>
    </w:p>
    <w:p w:rsidR="007A434B" w:rsidRPr="001C49E8" w:rsidRDefault="009D3975" w:rsidP="001C49E8">
      <w:pPr>
        <w:pStyle w:val="Observation"/>
        <w:numPr>
          <w:ilvl w:val="0"/>
          <w:numId w:val="39"/>
        </w:numPr>
        <w:tabs>
          <w:tab w:val="left" w:pos="1701"/>
        </w:tabs>
        <w:overflowPunct w:val="0"/>
        <w:autoSpaceDE w:val="0"/>
        <w:autoSpaceDN w:val="0"/>
        <w:adjustRightInd w:val="0"/>
        <w:spacing w:after="120"/>
        <w:ind w:leftChars="0"/>
        <w:jc w:val="both"/>
        <w:textAlignment w:val="baseline"/>
      </w:pPr>
      <w:r w:rsidRPr="001C49E8">
        <w:lastRenderedPageBreak/>
        <w:t>An</w:t>
      </w:r>
      <w:r w:rsidR="007A434B" w:rsidRPr="001C49E8">
        <w:t xml:space="preserve"> intermediate IAB node can find a </w:t>
      </w:r>
      <w:r w:rsidRPr="001C49E8">
        <w:t>path to destination IAB node according Rel-16 BAP routing</w:t>
      </w:r>
      <w:r w:rsidR="007A434B" w:rsidRPr="001C49E8">
        <w:t>;</w:t>
      </w:r>
    </w:p>
    <w:p w:rsidR="001135A8" w:rsidRPr="001C49E8" w:rsidRDefault="001135A8" w:rsidP="001C49E8">
      <w:pPr>
        <w:pStyle w:val="Observation"/>
        <w:numPr>
          <w:ilvl w:val="0"/>
          <w:numId w:val="39"/>
        </w:numPr>
        <w:tabs>
          <w:tab w:val="left" w:pos="1701"/>
        </w:tabs>
        <w:overflowPunct w:val="0"/>
        <w:autoSpaceDE w:val="0"/>
        <w:autoSpaceDN w:val="0"/>
        <w:adjustRightInd w:val="0"/>
        <w:spacing w:after="120"/>
        <w:ind w:leftChars="0"/>
        <w:jc w:val="both"/>
        <w:textAlignment w:val="baseline"/>
      </w:pPr>
      <w:r>
        <w:t xml:space="preserve">The experienced path to the destination IAB node of a </w:t>
      </w:r>
      <w:r w:rsidR="00FC6556">
        <w:t xml:space="preserve">rerouted </w:t>
      </w:r>
      <w:r>
        <w:t>BAP PDU can be uncertain;</w:t>
      </w:r>
    </w:p>
    <w:p w:rsidR="001135A8" w:rsidRPr="001C49E8" w:rsidRDefault="009D3975" w:rsidP="001C49E8">
      <w:pPr>
        <w:pStyle w:val="Observation"/>
        <w:numPr>
          <w:ilvl w:val="0"/>
          <w:numId w:val="39"/>
        </w:numPr>
        <w:tabs>
          <w:tab w:val="left" w:pos="1701"/>
        </w:tabs>
        <w:overflowPunct w:val="0"/>
        <w:autoSpaceDE w:val="0"/>
        <w:autoSpaceDN w:val="0"/>
        <w:adjustRightInd w:val="0"/>
        <w:spacing w:after="120"/>
        <w:ind w:leftChars="0"/>
        <w:jc w:val="both"/>
        <w:textAlignment w:val="baseline"/>
      </w:pPr>
      <w:r>
        <w:t>There is ambiguity f</w:t>
      </w:r>
      <w:r w:rsidR="001135A8">
        <w:t xml:space="preserve">or the intermediate IAB node to </w:t>
      </w:r>
      <w:r>
        <w:t>manage</w:t>
      </w:r>
      <w:r w:rsidR="001135A8">
        <w:t xml:space="preserve"> the QoS of the rerouted BAP PDU. </w:t>
      </w:r>
    </w:p>
    <w:p w:rsidR="00841F24" w:rsidRDefault="00841F24" w:rsidP="00B9430C"/>
    <w:p w:rsidR="00841F24" w:rsidRDefault="00841F24" w:rsidP="00841F24">
      <w:pPr>
        <w:rPr>
          <w:rFonts w:eastAsia="等线"/>
          <w:lang w:eastAsia="zh-CN"/>
        </w:rPr>
      </w:pPr>
      <w:r w:rsidRPr="006538A3">
        <w:rPr>
          <w:rFonts w:eastAsia="等线"/>
          <w:lang w:eastAsia="zh-CN"/>
        </w:rPr>
        <w:t xml:space="preserve">For Case.2 above, </w:t>
      </w:r>
      <w:r>
        <w:rPr>
          <w:rFonts w:eastAsia="等线"/>
          <w:lang w:eastAsia="zh-CN"/>
        </w:rPr>
        <w:t xml:space="preserve">a rerouted UL BAP PDU is intended to be rerouted to a different donor-DU from the original </w:t>
      </w:r>
      <w:r w:rsidR="00FC6556">
        <w:rPr>
          <w:rFonts w:eastAsia="等线"/>
          <w:lang w:eastAsia="zh-CN"/>
        </w:rPr>
        <w:t>one</w:t>
      </w:r>
      <w:r>
        <w:rPr>
          <w:rFonts w:eastAsia="等线"/>
          <w:lang w:eastAsia="zh-CN"/>
        </w:rPr>
        <w:t>. An intermediate IAB node must know the desired destination IAB nod</w:t>
      </w:r>
      <w:r>
        <w:rPr>
          <w:rFonts w:eastAsia="等线" w:hint="eastAsia"/>
          <w:lang w:eastAsia="zh-CN"/>
        </w:rPr>
        <w:t>e</w:t>
      </w:r>
      <w:r>
        <w:rPr>
          <w:rFonts w:eastAsia="等线"/>
          <w:lang w:eastAsia="zh-CN"/>
        </w:rPr>
        <w:t xml:space="preserve">(s) for a rerouted BAP PDU. In such sense, the IAB node initiating the rerouting should be allowed to indicate </w:t>
      </w:r>
      <w:r w:rsidR="00FC6556">
        <w:rPr>
          <w:rFonts w:eastAsia="等线"/>
          <w:lang w:eastAsia="zh-CN"/>
        </w:rPr>
        <w:t xml:space="preserve">at least </w:t>
      </w:r>
      <w:r>
        <w:rPr>
          <w:rFonts w:eastAsia="等线"/>
          <w:lang w:eastAsia="zh-CN"/>
        </w:rPr>
        <w:t>the desired donor-DU for the rerouted BAP PDU according to pre-configurations.</w:t>
      </w:r>
    </w:p>
    <w:p w:rsidR="00841F24" w:rsidRPr="001C49E8" w:rsidRDefault="00841F24"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841F24">
        <w:t xml:space="preserve">In case of intra-CU inter-donor-DU rerouting, BAP header rewriting of a rerouted BAP PDU </w:t>
      </w:r>
      <w:r w:rsidRPr="00841F24">
        <w:rPr>
          <w:rFonts w:hint="eastAsia"/>
        </w:rPr>
        <w:t>B</w:t>
      </w:r>
      <w:r w:rsidRPr="00841F24">
        <w:t>AP is mandatory.</w:t>
      </w:r>
    </w:p>
    <w:p w:rsidR="00841F24" w:rsidRPr="005D5D5B" w:rsidRDefault="00841F24" w:rsidP="00B9430C">
      <w:pPr>
        <w:rPr>
          <w:rFonts w:eastAsia="等线"/>
          <w:lang w:eastAsia="zh-CN"/>
        </w:rPr>
      </w:pPr>
      <w:r w:rsidRPr="005D5D5B">
        <w:rPr>
          <w:rFonts w:eastAsia="等线"/>
          <w:lang w:eastAsia="zh-CN"/>
        </w:rPr>
        <w:t>Based on the above discussions, we think uniform solution should be defined for BAP header rewriting of both Case 1 and Case 2.</w:t>
      </w:r>
    </w:p>
    <w:p w:rsidR="00841F24" w:rsidRPr="00760F8E" w:rsidRDefault="00841F24"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BAP header rewriting by the IAB node initiating local rerouting is supported for intra-CU intra/inter-donor DU local rerouting.</w:t>
      </w:r>
    </w:p>
    <w:p w:rsidR="00C2691B" w:rsidRDefault="00C2691B" w:rsidP="00B9430C"/>
    <w:p w:rsidR="00B9430C" w:rsidRDefault="00B9430C" w:rsidP="00B9430C">
      <w:r w:rsidRPr="00B9430C">
        <w:t>In order for QoS control</w:t>
      </w:r>
      <w:r w:rsidR="00C2691B">
        <w:t xml:space="preserve"> and radio resource allocation, the backup route</w:t>
      </w:r>
      <w:r w:rsidRPr="00B9430C">
        <w:t xml:space="preserve"> for</w:t>
      </w:r>
      <w:r w:rsidR="00C2691B">
        <w:t xml:space="preserve"> local</w:t>
      </w:r>
      <w:r w:rsidRPr="00B9430C">
        <w:t xml:space="preserve"> rerouting should</w:t>
      </w:r>
      <w:r>
        <w:t xml:space="preserve"> be preconfigured</w:t>
      </w:r>
      <w:r w:rsidR="00C2691B">
        <w:t xml:space="preserve"> for both cases</w:t>
      </w:r>
      <w:r>
        <w:t xml:space="preserve">. There are </w:t>
      </w:r>
      <w:r w:rsidR="00162275">
        <w:t xml:space="preserve">the following </w:t>
      </w:r>
      <w:r>
        <w:t xml:space="preserve">two options </w:t>
      </w:r>
      <w:r w:rsidR="00162275">
        <w:t>for BAP header rewriting</w:t>
      </w:r>
      <w:r>
        <w:t>:</w:t>
      </w:r>
    </w:p>
    <w:p w:rsidR="00B9430C" w:rsidRDefault="00B9430C" w:rsidP="00B9430C">
      <w:pPr>
        <w:numPr>
          <w:ilvl w:val="0"/>
          <w:numId w:val="34"/>
        </w:numPr>
      </w:pPr>
      <w:r>
        <w:t xml:space="preserve">Option 1: </w:t>
      </w:r>
      <w:r w:rsidR="00E50891">
        <w:t>A set of backup BAP routes is configured for the IAB node and t</w:t>
      </w:r>
      <w:r>
        <w:t xml:space="preserve">he IAB node initiating the rerouting of a BAP PDU selects </w:t>
      </w:r>
      <w:r w:rsidR="00E50891">
        <w:t>one of the</w:t>
      </w:r>
      <w:r>
        <w:t xml:space="preserve"> </w:t>
      </w:r>
      <w:r w:rsidR="00E50891">
        <w:t>backup BAP route</w:t>
      </w:r>
      <w:r>
        <w:t xml:space="preserve"> and replaces the BAP </w:t>
      </w:r>
      <w:r w:rsidR="00E50891">
        <w:t>routing ID</w:t>
      </w:r>
      <w:r>
        <w:t xml:space="preserve"> in the rerouted BAP PDU with </w:t>
      </w:r>
      <w:r w:rsidR="00E50891">
        <w:t xml:space="preserve">the ID of </w:t>
      </w:r>
      <w:r>
        <w:t xml:space="preserve">this </w:t>
      </w:r>
      <w:r w:rsidR="00E50891">
        <w:t>backup</w:t>
      </w:r>
      <w:r>
        <w:t xml:space="preserve"> </w:t>
      </w:r>
      <w:r w:rsidR="00E50891">
        <w:t>BAP route</w:t>
      </w:r>
      <w:r>
        <w:t>;</w:t>
      </w:r>
    </w:p>
    <w:p w:rsidR="00B9430C" w:rsidRDefault="00B9430C" w:rsidP="00E1695F">
      <w:pPr>
        <w:numPr>
          <w:ilvl w:val="0"/>
          <w:numId w:val="34"/>
        </w:numPr>
      </w:pPr>
      <w:r>
        <w:t xml:space="preserve">Option 2: </w:t>
      </w:r>
      <w:r w:rsidR="00E50891">
        <w:t>A set of backup BAP routes with a BAP routing group ID is configured for an IAB node and t</w:t>
      </w:r>
      <w:r>
        <w:t>he IAB node initiating the rerouting of a BAP PDU</w:t>
      </w:r>
      <w:r w:rsidR="00E50891">
        <w:t xml:space="preserve"> </w:t>
      </w:r>
      <w:r>
        <w:t xml:space="preserve">replaces the BAP </w:t>
      </w:r>
      <w:r w:rsidR="00E50891">
        <w:t>routing ID</w:t>
      </w:r>
      <w:r>
        <w:t xml:space="preserve"> in the rerouted BAP PDU with</w:t>
      </w:r>
      <w:r w:rsidR="00F91092">
        <w:t xml:space="preserve"> a preconfigured </w:t>
      </w:r>
      <w:r w:rsidR="00841F24">
        <w:t>BAP routing</w:t>
      </w:r>
      <w:r>
        <w:t xml:space="preserve"> group ID</w:t>
      </w:r>
      <w:r w:rsidR="00F91092">
        <w:t>, wherein the</w:t>
      </w:r>
      <w:r w:rsidR="00F91092" w:rsidRPr="00F91092">
        <w:t xml:space="preserve"> </w:t>
      </w:r>
      <w:r w:rsidR="00F91092">
        <w:t xml:space="preserve">BAP routing group ID indicates a group of backup BAP paths and/or addresses that the rerouted BAP PDU can be used in </w:t>
      </w:r>
      <w:r w:rsidR="00A63B31">
        <w:t xml:space="preserve">the </w:t>
      </w:r>
      <w:r w:rsidR="00F91092">
        <w:t xml:space="preserve">subsequent </w:t>
      </w:r>
      <w:r w:rsidR="00A63B31">
        <w:t>transmissions by intermediate IAB nodes</w:t>
      </w:r>
      <w:r w:rsidR="00110AB5">
        <w:t>.</w:t>
      </w:r>
    </w:p>
    <w:p w:rsidR="00B9430C" w:rsidRDefault="00B9430C" w:rsidP="00B9430C">
      <w:r>
        <w:t xml:space="preserve">For Option </w:t>
      </w:r>
      <w:r w:rsidR="00775173">
        <w:t>1</w:t>
      </w:r>
      <w:r>
        <w:t>, any intermediate IAB node</w:t>
      </w:r>
      <w:r w:rsidR="00775173">
        <w:t xml:space="preserve"> receiving a BAP PDU</w:t>
      </w:r>
      <w:r>
        <w:t xml:space="preserve"> </w:t>
      </w:r>
      <w:r w:rsidR="00775173">
        <w:t xml:space="preserve">does not know if the BDP PDU is rerouted or not and the intermediate IAB should </w:t>
      </w:r>
      <w:r w:rsidR="00A63B31">
        <w:t xml:space="preserve">always prioritize to </w:t>
      </w:r>
      <w:r w:rsidR="00775173">
        <w:t xml:space="preserve">forward the BAP PDU </w:t>
      </w:r>
      <w:r w:rsidR="00C2691B">
        <w:t>according to</w:t>
      </w:r>
      <w:r w:rsidR="00775173">
        <w:t xml:space="preserve"> the</w:t>
      </w:r>
      <w:r w:rsidR="00110AB5">
        <w:t xml:space="preserve"> indicated</w:t>
      </w:r>
      <w:r w:rsidR="00775173">
        <w:t xml:space="preserve"> </w:t>
      </w:r>
      <w:r w:rsidR="00110AB5">
        <w:t>BAP path in the received BAP PDU. For option 2, any intermediate IAB node receiving a BAP PDU</w:t>
      </w:r>
      <w:r w:rsidR="00B62DAB">
        <w:t xml:space="preserve"> can</w:t>
      </w:r>
      <w:r w:rsidR="00110AB5">
        <w:t xml:space="preserve"> know if the B</w:t>
      </w:r>
      <w:r w:rsidR="00E01B30">
        <w:t>A</w:t>
      </w:r>
      <w:r w:rsidR="00110AB5">
        <w:t xml:space="preserve">P PDU is rerouted or not through the </w:t>
      </w:r>
      <w:r w:rsidR="00F91092">
        <w:t>BAP routing group ID</w:t>
      </w:r>
      <w:r w:rsidR="00C2691B">
        <w:t xml:space="preserve"> carried in the BAP header</w:t>
      </w:r>
      <w:r w:rsidR="00B62DAB">
        <w:t xml:space="preserve">, </w:t>
      </w:r>
      <w:r w:rsidR="00C2691B">
        <w:t>app</w:t>
      </w:r>
      <w:r w:rsidR="00A63B31">
        <w:t>ly scheduling enhancements for rerouted BAP PDU and perform BAP routing according to the best backup BAP route indicated by</w:t>
      </w:r>
      <w:r w:rsidR="00C2691B">
        <w:t xml:space="preserve"> the </w:t>
      </w:r>
      <w:r w:rsidR="00F91092">
        <w:t>BAP routing group ID</w:t>
      </w:r>
      <w:r w:rsidR="00A63B31">
        <w:t xml:space="preserve"> carried in the BAP header</w:t>
      </w:r>
      <w:r w:rsidR="00110AB5">
        <w:t>.</w:t>
      </w:r>
    </w:p>
    <w:p w:rsidR="003F4A23" w:rsidRPr="001C49E8" w:rsidRDefault="003F4A23"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1C49E8">
        <w:t>C</w:t>
      </w:r>
      <w:r w:rsidRPr="001C49E8">
        <w:rPr>
          <w:rFonts w:hint="eastAsia"/>
        </w:rPr>
        <w:t>om</w:t>
      </w:r>
      <w:r w:rsidRPr="001C49E8">
        <w:t xml:space="preserve">pared to </w:t>
      </w:r>
      <w:r w:rsidR="00A92F59" w:rsidRPr="001C49E8">
        <w:t>rewriting</w:t>
      </w:r>
      <w:r w:rsidR="00ED4059" w:rsidRPr="001C49E8">
        <w:t xml:space="preserve"> the </w:t>
      </w:r>
      <w:r w:rsidR="00ED4059" w:rsidRPr="001C49E8">
        <w:rPr>
          <w:rFonts w:hint="eastAsia"/>
        </w:rPr>
        <w:t xml:space="preserve">BAP </w:t>
      </w:r>
      <w:r w:rsidR="00ED4059" w:rsidRPr="001C49E8">
        <w:t xml:space="preserve">routing ID with one backup BAP routing ID for a BAP PDU to be rerouted, </w:t>
      </w:r>
      <w:r w:rsidR="00A63B31" w:rsidRPr="001C49E8">
        <w:t>rewriting</w:t>
      </w:r>
      <w:r w:rsidR="00ED4059" w:rsidRPr="001C49E8">
        <w:t xml:space="preserve"> the BAP routing ID with </w:t>
      </w:r>
      <w:r w:rsidR="00A92F59" w:rsidRPr="001C49E8">
        <w:t xml:space="preserve">a </w:t>
      </w:r>
      <w:r w:rsidR="00ED4059" w:rsidRPr="001C49E8">
        <w:t>backup BAP routing group ID allows</w:t>
      </w:r>
      <w:r w:rsidR="00ED4059" w:rsidRPr="00ED4059">
        <w:t xml:space="preserve"> subsequent i</w:t>
      </w:r>
      <w:r w:rsidR="00ED4059">
        <w:t>ntermediate IAB node</w:t>
      </w:r>
      <w:r w:rsidR="00A63B31">
        <w:t>s</w:t>
      </w:r>
      <w:r w:rsidR="00ED4059" w:rsidRPr="00ED4059">
        <w:t xml:space="preserve"> </w:t>
      </w:r>
      <w:r w:rsidR="00ED4059">
        <w:t>to adapt scheduling and</w:t>
      </w:r>
      <w:r w:rsidR="00A63B31">
        <w:t xml:space="preserve"> select optimal</w:t>
      </w:r>
      <w:r w:rsidR="00ED4059">
        <w:t xml:space="preserve"> </w:t>
      </w:r>
      <w:r w:rsidR="00A63B31">
        <w:t xml:space="preserve">backup </w:t>
      </w:r>
      <w:r w:rsidR="00ED4059">
        <w:t>BAP route</w:t>
      </w:r>
      <w:r w:rsidRPr="003F4A23">
        <w:t>.</w:t>
      </w:r>
    </w:p>
    <w:p w:rsidR="00756C0B" w:rsidRPr="00760F8E" w:rsidRDefault="00ED4059"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lastRenderedPageBreak/>
        <w:t xml:space="preserve">RAN2 consider to </w:t>
      </w:r>
      <w:r w:rsidR="00A968AC" w:rsidRPr="00760F8E">
        <w:rPr>
          <w:rFonts w:ascii="Times New Roman" w:hAnsi="Times New Roman"/>
          <w:color w:val="000000"/>
        </w:rPr>
        <w:t>re</w:t>
      </w:r>
      <w:r w:rsidRPr="00760F8E">
        <w:rPr>
          <w:rFonts w:ascii="Times New Roman" w:hAnsi="Times New Roman"/>
          <w:color w:val="000000"/>
        </w:rPr>
        <w:t xml:space="preserve">write the BAP header of a BAP PDU to be rerouted </w:t>
      </w:r>
      <w:r w:rsidR="00A92F59" w:rsidRPr="00760F8E">
        <w:rPr>
          <w:rFonts w:ascii="Times New Roman" w:hAnsi="Times New Roman"/>
          <w:color w:val="000000"/>
        </w:rPr>
        <w:t>with</w:t>
      </w:r>
      <w:r w:rsidRPr="00760F8E">
        <w:rPr>
          <w:rFonts w:ascii="Times New Roman" w:hAnsi="Times New Roman"/>
          <w:color w:val="000000"/>
        </w:rPr>
        <w:t xml:space="preserve"> the group ID of backup BAP routes f</w:t>
      </w:r>
      <w:r w:rsidR="00756C0B" w:rsidRPr="00760F8E">
        <w:rPr>
          <w:rFonts w:ascii="Times New Roman" w:hAnsi="Times New Roman"/>
          <w:color w:val="000000"/>
        </w:rPr>
        <w:t>or intra-CU intra</w:t>
      </w:r>
      <w:r w:rsidRPr="00760F8E">
        <w:rPr>
          <w:rFonts w:ascii="Times New Roman" w:hAnsi="Times New Roman"/>
          <w:color w:val="000000"/>
        </w:rPr>
        <w:t>/inter</w:t>
      </w:r>
      <w:r w:rsidR="00756C0B" w:rsidRPr="00760F8E">
        <w:rPr>
          <w:rFonts w:ascii="Times New Roman" w:hAnsi="Times New Roman"/>
          <w:color w:val="000000"/>
        </w:rPr>
        <w:t>-donor-DU local rerouting</w:t>
      </w:r>
      <w:r w:rsidRPr="00760F8E">
        <w:rPr>
          <w:rFonts w:ascii="Times New Roman" w:hAnsi="Times New Roman"/>
          <w:color w:val="000000"/>
        </w:rPr>
        <w:t>.</w:t>
      </w:r>
      <w:r w:rsidR="00756C0B" w:rsidRPr="00760F8E">
        <w:rPr>
          <w:rFonts w:ascii="Times New Roman" w:hAnsi="Times New Roman"/>
          <w:color w:val="000000"/>
        </w:rPr>
        <w:t xml:space="preserve"> </w:t>
      </w:r>
    </w:p>
    <w:p w:rsidR="00ED4059" w:rsidRPr="00716557" w:rsidRDefault="00A92F59" w:rsidP="00ED4059">
      <w:pPr>
        <w:rPr>
          <w:rFonts w:eastAsia="等线"/>
          <w:lang w:eastAsia="zh-CN"/>
        </w:rPr>
      </w:pPr>
      <w:r>
        <w:t>In order for the backward compatibility, t</w:t>
      </w:r>
      <w:r w:rsidR="001B17EB">
        <w:t xml:space="preserve">he </w:t>
      </w:r>
      <w:r w:rsidR="00F91092">
        <w:t>BAP routing group ID</w:t>
      </w:r>
      <w:r w:rsidR="001B17EB">
        <w:t xml:space="preserve"> </w:t>
      </w:r>
      <w:r>
        <w:t xml:space="preserve">format should be compatible with the existing BAP routing ID format in the BAP header. </w:t>
      </w:r>
    </w:p>
    <w:p w:rsidR="00277EBC" w:rsidRPr="00760F8E" w:rsidRDefault="00434597"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 xml:space="preserve">The BAP routing group ID has the same format as BAP routing </w:t>
      </w:r>
      <w:r w:rsidRPr="00760F8E">
        <w:rPr>
          <w:rFonts w:ascii="Times New Roman" w:hAnsi="Times New Roman" w:hint="eastAsia"/>
          <w:color w:val="000000"/>
        </w:rPr>
        <w:t>ID</w:t>
      </w:r>
      <w:r w:rsidR="00277EBC" w:rsidRPr="00760F8E">
        <w:rPr>
          <w:rFonts w:ascii="Times New Roman" w:hAnsi="Times New Roman"/>
          <w:color w:val="000000"/>
        </w:rPr>
        <w:t xml:space="preserve">. </w:t>
      </w:r>
    </w:p>
    <w:p w:rsidR="00710528" w:rsidRDefault="00A00498" w:rsidP="00A00498">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Pr>
          <w:rFonts w:eastAsia="宋体" w:cs="Times New Roman" w:hint="eastAsia"/>
          <w:b w:val="0"/>
          <w:sz w:val="32"/>
          <w:szCs w:val="20"/>
          <w:lang w:val="en-GB"/>
        </w:rPr>
        <w:t>.</w:t>
      </w:r>
      <w:r w:rsidR="00C43730">
        <w:rPr>
          <w:rFonts w:eastAsia="宋体" w:cs="Times New Roman"/>
          <w:b w:val="0"/>
          <w:sz w:val="32"/>
          <w:szCs w:val="20"/>
          <w:lang w:val="en-GB"/>
        </w:rPr>
        <w:t>2</w:t>
      </w:r>
      <w:r w:rsidR="002D40D7">
        <w:rPr>
          <w:rFonts w:eastAsia="宋体" w:cs="Times New Roman"/>
          <w:b w:val="0"/>
          <w:sz w:val="32"/>
          <w:szCs w:val="20"/>
          <w:lang w:val="en-GB"/>
        </w:rPr>
        <w:t xml:space="preserve"> </w:t>
      </w:r>
      <w:r w:rsidR="004C1432" w:rsidRPr="004C1432">
        <w:rPr>
          <w:rFonts w:eastAsia="宋体" w:cs="Times New Roman"/>
          <w:b w:val="0"/>
          <w:sz w:val="32"/>
          <w:szCs w:val="20"/>
          <w:lang w:val="en-GB"/>
        </w:rPr>
        <w:t>BAP routing of inter-donor DC</w:t>
      </w:r>
    </w:p>
    <w:p w:rsidR="002A701C" w:rsidRDefault="00C02D6E" w:rsidP="002A701C">
      <w:pPr>
        <w:pStyle w:val="Header"/>
        <w:tabs>
          <w:tab w:val="left" w:pos="420"/>
        </w:tabs>
        <w:jc w:val="center"/>
        <w:rPr>
          <w:rFonts w:ascii="Times New Roman" w:eastAsia="等线" w:hAnsi="Times New Roman"/>
          <w:b w:val="0"/>
          <w:color w:val="FF0000"/>
          <w:szCs w:val="20"/>
          <w:lang w:val="en-GB" w:eastAsia="zh-CN"/>
        </w:rPr>
      </w:pPr>
      <w:r>
        <w:rPr>
          <w:rFonts w:ascii="Times New Roman" w:eastAsia="等线" w:hAnsi="Times New Roman"/>
          <w:b w:val="0"/>
          <w:noProof/>
          <w:color w:val="FF0000"/>
          <w:szCs w:val="20"/>
          <w:lang w:eastAsia="zh-CN"/>
        </w:rPr>
        <w:drawing>
          <wp:inline distT="0" distB="0" distL="0" distR="0">
            <wp:extent cx="3342005" cy="23298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2005" cy="2329815"/>
                    </a:xfrm>
                    <a:prstGeom prst="rect">
                      <a:avLst/>
                    </a:prstGeom>
                    <a:noFill/>
                  </pic:spPr>
                </pic:pic>
              </a:graphicData>
            </a:graphic>
          </wp:inline>
        </w:drawing>
      </w:r>
    </w:p>
    <w:p w:rsidR="002A701C" w:rsidRDefault="002A701C" w:rsidP="002A701C">
      <w:pPr>
        <w:pStyle w:val="Caption"/>
        <w:jc w:val="center"/>
        <w:rPr>
          <w:rFonts w:eastAsia="等线"/>
          <w:b/>
          <w:color w:val="FF0000"/>
          <w:lang w:eastAsia="zh-CN"/>
        </w:rPr>
      </w:pPr>
      <w:bookmarkStart w:id="9" w:name="_Ref67402857"/>
      <w:r>
        <w:t xml:space="preserve">Figure </w:t>
      </w:r>
      <w:r>
        <w:fldChar w:fldCharType="begin"/>
      </w:r>
      <w:r>
        <w:instrText xml:space="preserve"> SEQ Figure \* ARABIC </w:instrText>
      </w:r>
      <w:r>
        <w:fldChar w:fldCharType="separate"/>
      </w:r>
      <w:r>
        <w:rPr>
          <w:noProof/>
        </w:rPr>
        <w:t>3</w:t>
      </w:r>
      <w:r>
        <w:fldChar w:fldCharType="end"/>
      </w:r>
      <w:bookmarkEnd w:id="9"/>
      <w:r>
        <w:t xml:space="preserve"> inter-donor offloading</w:t>
      </w:r>
    </w:p>
    <w:p w:rsidR="002A701C" w:rsidRDefault="00B50E38" w:rsidP="00C80DC2">
      <w:pPr>
        <w:pStyle w:val="Header"/>
        <w:tabs>
          <w:tab w:val="left" w:pos="420"/>
        </w:tabs>
        <w:rPr>
          <w:rFonts w:ascii="Times New Roman" w:eastAsia="等线" w:hAnsi="Times New Roman"/>
          <w:b w:val="0"/>
          <w:szCs w:val="20"/>
          <w:lang w:val="en-GB" w:eastAsia="zh-CN"/>
        </w:rPr>
      </w:pPr>
      <w:r w:rsidRPr="00B50E38">
        <w:rPr>
          <w:rFonts w:ascii="Times New Roman" w:eastAsia="等线" w:hAnsi="Times New Roman"/>
          <w:b w:val="0"/>
          <w:szCs w:val="20"/>
          <w:lang w:val="en-GB" w:eastAsia="zh-CN"/>
        </w:rPr>
        <w:t xml:space="preserve">One example topology for inter-donor redundancy was illustrated in </w:t>
      </w:r>
      <w:r w:rsidRPr="00B50E38">
        <w:rPr>
          <w:rFonts w:ascii="Times New Roman" w:eastAsia="等线" w:hAnsi="Times New Roman"/>
          <w:b w:val="0"/>
          <w:szCs w:val="20"/>
          <w:lang w:val="en-GB" w:eastAsia="zh-CN"/>
        </w:rPr>
        <w:fldChar w:fldCharType="begin"/>
      </w:r>
      <w:r w:rsidRPr="00B50E38">
        <w:rPr>
          <w:rFonts w:ascii="Times New Roman" w:eastAsia="等线" w:hAnsi="Times New Roman"/>
          <w:b w:val="0"/>
          <w:szCs w:val="20"/>
          <w:lang w:val="en-GB" w:eastAsia="zh-CN"/>
        </w:rPr>
        <w:instrText xml:space="preserve"> REF _Ref67402857 \h </w:instrText>
      </w:r>
      <w:r>
        <w:rPr>
          <w:rFonts w:ascii="Times New Roman" w:eastAsia="等线" w:hAnsi="Times New Roman"/>
          <w:b w:val="0"/>
          <w:szCs w:val="20"/>
          <w:lang w:val="en-GB" w:eastAsia="zh-CN"/>
        </w:rPr>
        <w:instrText xml:space="preserve"> \* MERGEFORMAT </w:instrText>
      </w:r>
      <w:r w:rsidRPr="00B50E38">
        <w:rPr>
          <w:rFonts w:ascii="Times New Roman" w:eastAsia="等线" w:hAnsi="Times New Roman"/>
          <w:b w:val="0"/>
          <w:szCs w:val="20"/>
          <w:lang w:val="en-GB" w:eastAsia="zh-CN"/>
        </w:rPr>
      </w:r>
      <w:r w:rsidRPr="00B50E38">
        <w:rPr>
          <w:rFonts w:ascii="Times New Roman" w:eastAsia="等线" w:hAnsi="Times New Roman"/>
          <w:b w:val="0"/>
          <w:szCs w:val="20"/>
          <w:lang w:val="en-GB" w:eastAsia="zh-CN"/>
        </w:rPr>
        <w:fldChar w:fldCharType="separate"/>
      </w:r>
      <w:r w:rsidRPr="00B50E38">
        <w:rPr>
          <w:rFonts w:ascii="Times New Roman" w:eastAsia="等线" w:hAnsi="Times New Roman"/>
          <w:b w:val="0"/>
          <w:szCs w:val="20"/>
          <w:lang w:val="en-GB" w:eastAsia="zh-CN"/>
        </w:rPr>
        <w:t>Figure 3</w:t>
      </w:r>
      <w:r w:rsidRPr="00B50E38">
        <w:rPr>
          <w:rFonts w:ascii="Times New Roman" w:eastAsia="等线" w:hAnsi="Times New Roman"/>
          <w:b w:val="0"/>
          <w:szCs w:val="20"/>
          <w:lang w:val="en-GB" w:eastAsia="zh-CN"/>
        </w:rPr>
        <w:fldChar w:fldCharType="end"/>
      </w:r>
      <w:r>
        <w:rPr>
          <w:rFonts w:ascii="Times New Roman" w:eastAsia="等线" w:hAnsi="Times New Roman"/>
          <w:b w:val="0"/>
          <w:szCs w:val="20"/>
          <w:lang w:val="en-GB" w:eastAsia="zh-CN"/>
        </w:rPr>
        <w:t>, wherein IAB2 is in dual connectivity</w:t>
      </w:r>
      <w:r w:rsidR="00974C2F">
        <w:rPr>
          <w:rFonts w:ascii="Times New Roman" w:eastAsia="等线" w:hAnsi="Times New Roman"/>
          <w:b w:val="0"/>
          <w:szCs w:val="20"/>
          <w:lang w:val="en-GB" w:eastAsia="zh-CN"/>
        </w:rPr>
        <w:t xml:space="preserve"> to MN donor and SN donor. In case of heavy downlink traffic load for MN donor, MN donor may offload traffic </w:t>
      </w:r>
      <w:r w:rsidR="002D4701">
        <w:rPr>
          <w:rFonts w:ascii="Times New Roman" w:eastAsia="等线" w:hAnsi="Times New Roman"/>
          <w:b w:val="0"/>
          <w:szCs w:val="20"/>
          <w:lang w:val="en-GB" w:eastAsia="zh-CN"/>
        </w:rPr>
        <w:t xml:space="preserve">data for UE2 </w:t>
      </w:r>
      <w:r w:rsidR="00974C2F">
        <w:rPr>
          <w:rFonts w:ascii="Times New Roman" w:eastAsia="等线" w:hAnsi="Times New Roman"/>
          <w:b w:val="0"/>
          <w:szCs w:val="20"/>
          <w:lang w:val="en-GB" w:eastAsia="zh-CN"/>
        </w:rPr>
        <w:t>to SN donor and SN donor route</w:t>
      </w:r>
      <w:r w:rsidR="00632AAA">
        <w:rPr>
          <w:rFonts w:ascii="Times New Roman" w:eastAsia="等线" w:hAnsi="Times New Roman" w:hint="eastAsia"/>
          <w:b w:val="0"/>
          <w:szCs w:val="20"/>
          <w:lang w:val="en-GB" w:eastAsia="zh-CN"/>
        </w:rPr>
        <w:t>s</w:t>
      </w:r>
      <w:r w:rsidR="00974C2F">
        <w:rPr>
          <w:rFonts w:ascii="Times New Roman" w:eastAsia="等线" w:hAnsi="Times New Roman"/>
          <w:b w:val="0"/>
          <w:szCs w:val="20"/>
          <w:lang w:val="en-GB" w:eastAsia="zh-CN"/>
        </w:rPr>
        <w:t xml:space="preserve"> the offloaded data to </w:t>
      </w:r>
      <w:r w:rsidR="00226BF3">
        <w:rPr>
          <w:rFonts w:ascii="Times New Roman" w:eastAsia="等线" w:hAnsi="Times New Roman"/>
          <w:b w:val="0"/>
          <w:szCs w:val="20"/>
          <w:lang w:val="en-GB" w:eastAsia="zh-CN"/>
        </w:rPr>
        <w:t xml:space="preserve">the access IAB node for UE2 (i.e. </w:t>
      </w:r>
      <w:r w:rsidR="00974C2F">
        <w:rPr>
          <w:rFonts w:ascii="Times New Roman" w:eastAsia="等线" w:hAnsi="Times New Roman"/>
          <w:b w:val="0"/>
          <w:szCs w:val="20"/>
          <w:lang w:val="en-GB" w:eastAsia="zh-CN"/>
        </w:rPr>
        <w:t>IAB</w:t>
      </w:r>
      <w:r w:rsidR="002D4701">
        <w:rPr>
          <w:rFonts w:ascii="Times New Roman" w:eastAsia="等线" w:hAnsi="Times New Roman"/>
          <w:b w:val="0"/>
          <w:szCs w:val="20"/>
          <w:lang w:val="en-GB" w:eastAsia="zh-CN"/>
        </w:rPr>
        <w:t xml:space="preserve"> 6</w:t>
      </w:r>
      <w:r w:rsidR="00226BF3">
        <w:rPr>
          <w:rFonts w:ascii="Times New Roman" w:eastAsia="等线" w:hAnsi="Times New Roman"/>
          <w:b w:val="0"/>
          <w:szCs w:val="20"/>
          <w:lang w:val="en-GB" w:eastAsia="zh-CN"/>
        </w:rPr>
        <w:t>)</w:t>
      </w:r>
      <w:r w:rsidR="00632AAA">
        <w:rPr>
          <w:rFonts w:ascii="Times New Roman" w:eastAsia="等线" w:hAnsi="Times New Roman"/>
          <w:b w:val="0"/>
          <w:szCs w:val="20"/>
          <w:lang w:val="en-GB" w:eastAsia="zh-CN"/>
        </w:rPr>
        <w:t>. The whole BAP path for the offloaded data comprises</w:t>
      </w:r>
      <w:r w:rsidR="002D4701">
        <w:rPr>
          <w:rFonts w:ascii="Times New Roman" w:eastAsia="等线" w:hAnsi="Times New Roman"/>
          <w:b w:val="0"/>
          <w:szCs w:val="20"/>
          <w:lang w:val="en-GB" w:eastAsia="zh-CN"/>
        </w:rPr>
        <w:t xml:space="preserve"> </w:t>
      </w:r>
      <w:r w:rsidR="00E00C13">
        <w:rPr>
          <w:rFonts w:ascii="Times New Roman" w:eastAsia="等线" w:hAnsi="Times New Roman"/>
          <w:b w:val="0"/>
          <w:szCs w:val="20"/>
          <w:lang w:val="en-GB" w:eastAsia="zh-CN"/>
        </w:rPr>
        <w:t>donor-</w:t>
      </w:r>
      <w:r w:rsidR="002D4701">
        <w:rPr>
          <w:rFonts w:ascii="Times New Roman" w:eastAsia="等线" w:hAnsi="Times New Roman"/>
          <w:b w:val="0"/>
          <w:szCs w:val="20"/>
          <w:lang w:val="en-GB" w:eastAsia="zh-CN"/>
        </w:rPr>
        <w:t>DU2, IAB3, IAB2</w:t>
      </w:r>
      <w:r w:rsidR="00632AAA">
        <w:rPr>
          <w:rFonts w:ascii="Times New Roman" w:eastAsia="等线" w:hAnsi="Times New Roman"/>
          <w:b w:val="0"/>
          <w:szCs w:val="20"/>
          <w:lang w:val="en-GB" w:eastAsia="zh-CN"/>
        </w:rPr>
        <w:t xml:space="preserve"> in SN donor NW, and IAB2 and IAB6 in MN donor </w:t>
      </w:r>
      <w:r w:rsidR="00E00C13">
        <w:rPr>
          <w:rFonts w:ascii="Times New Roman" w:eastAsia="等线" w:hAnsi="Times New Roman"/>
          <w:b w:val="0"/>
          <w:szCs w:val="20"/>
          <w:lang w:val="en-GB" w:eastAsia="zh-CN"/>
        </w:rPr>
        <w:t>NW</w:t>
      </w:r>
      <w:r w:rsidR="002D4701">
        <w:rPr>
          <w:rFonts w:ascii="Times New Roman" w:eastAsia="等线" w:hAnsi="Times New Roman"/>
          <w:b w:val="0"/>
          <w:szCs w:val="20"/>
          <w:lang w:val="en-GB" w:eastAsia="zh-CN"/>
        </w:rPr>
        <w:t xml:space="preserve">, </w:t>
      </w:r>
      <w:r w:rsidR="00632AAA">
        <w:rPr>
          <w:rFonts w:ascii="Times New Roman" w:eastAsia="等线" w:hAnsi="Times New Roman"/>
          <w:b w:val="0"/>
          <w:szCs w:val="20"/>
          <w:lang w:val="en-GB" w:eastAsia="zh-CN"/>
        </w:rPr>
        <w:t>wherein the BH link between IAB2 and IAB3 are the boundary IAB nodes</w:t>
      </w:r>
      <w:r w:rsidR="00E00C13">
        <w:rPr>
          <w:rFonts w:ascii="Times New Roman" w:eastAsia="等线" w:hAnsi="Times New Roman"/>
          <w:b w:val="0"/>
          <w:szCs w:val="20"/>
          <w:lang w:val="en-GB" w:eastAsia="zh-CN"/>
        </w:rPr>
        <w:t xml:space="preserve"> in the BAP path</w:t>
      </w:r>
      <w:r w:rsidR="00974C2F">
        <w:rPr>
          <w:rFonts w:ascii="Times New Roman" w:eastAsia="等线" w:hAnsi="Times New Roman"/>
          <w:b w:val="0"/>
          <w:szCs w:val="20"/>
          <w:lang w:val="en-GB" w:eastAsia="zh-CN"/>
        </w:rPr>
        <w:t>.</w:t>
      </w:r>
    </w:p>
    <w:p w:rsidR="001C531E" w:rsidRPr="001C49E8" w:rsidRDefault="001C531E"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1C531E">
        <w:t>For inter-donor offloading, the BAP path for inter-donor traffic offloading comprises IAB nodes belong</w:t>
      </w:r>
      <w:r w:rsidR="009B1A5F">
        <w:t>ing</w:t>
      </w:r>
      <w:r w:rsidRPr="001C531E">
        <w:t xml:space="preserve"> to different </w:t>
      </w:r>
      <w:r w:rsidR="00984ADD">
        <w:t>IAB donor</w:t>
      </w:r>
      <w:r w:rsidRPr="001C531E">
        <w:t xml:space="preserve"> NWs.</w:t>
      </w:r>
    </w:p>
    <w:p w:rsidR="00DE0ED3" w:rsidRDefault="00632AAA" w:rsidP="00632AAA">
      <w:pPr>
        <w:ind w:left="26"/>
      </w:pPr>
      <w:r w:rsidRPr="006A26A8">
        <w:t>From the LS</w:t>
      </w:r>
      <w:r w:rsidR="006A26A8">
        <w:t xml:space="preserve"> (see Section.1)</w:t>
      </w:r>
      <w:r w:rsidRPr="006A26A8">
        <w:t xml:space="preserve">, 4 candidate solutions are listed. </w:t>
      </w:r>
      <w:r w:rsidR="00DE0ED3">
        <w:t xml:space="preserve">Below are brief analysis of the four </w:t>
      </w:r>
      <w:r w:rsidR="002B24F1">
        <w:t>solutions</w:t>
      </w:r>
      <w:r w:rsidR="00DE0ED3">
        <w:t>:</w:t>
      </w:r>
      <w:r w:rsidRPr="006A26A8">
        <w:t xml:space="preserve"> </w:t>
      </w:r>
    </w:p>
    <w:p w:rsidR="00DE0ED3" w:rsidRDefault="00B23AEE" w:rsidP="00DE0ED3">
      <w:pPr>
        <w:numPr>
          <w:ilvl w:val="0"/>
          <w:numId w:val="35"/>
        </w:numPr>
      </w:pPr>
      <w:r>
        <w:t xml:space="preserve">For </w:t>
      </w:r>
      <w:r w:rsidR="00632AAA" w:rsidRPr="00DE0ED3">
        <w:rPr>
          <w:rFonts w:hint="eastAsia"/>
        </w:rPr>
        <w:t>O</w:t>
      </w:r>
      <w:r w:rsidR="00632AAA" w:rsidRPr="00DE0ED3">
        <w:t>p</w:t>
      </w:r>
      <w:r w:rsidR="00632AAA" w:rsidRPr="00DE0ED3">
        <w:rPr>
          <w:rFonts w:hint="eastAsia"/>
        </w:rPr>
        <w:t>tion</w:t>
      </w:r>
      <w:r w:rsidR="00632AAA" w:rsidRPr="006A26A8">
        <w:t>1</w:t>
      </w:r>
      <w:r>
        <w:t>, the</w:t>
      </w:r>
      <w:r w:rsidR="006A26A8" w:rsidRPr="006A26A8">
        <w:t xml:space="preserve"> OAM </w:t>
      </w:r>
      <w:r>
        <w:t>server handles all configuration</w:t>
      </w:r>
      <w:r w:rsidR="002B24F1">
        <w:t>s</w:t>
      </w:r>
      <w:r w:rsidR="006A26A8" w:rsidRPr="006A26A8">
        <w:t xml:space="preserve">, which means </w:t>
      </w:r>
      <w:r w:rsidR="008E126F">
        <w:t>all are for implementation without</w:t>
      </w:r>
      <w:r w:rsidR="006A26A8" w:rsidRPr="006A26A8">
        <w:t xml:space="preserve"> specification impact. </w:t>
      </w:r>
      <w:r>
        <w:t xml:space="preserve">Though this method saves the standardization work but it also blocks the </w:t>
      </w:r>
      <w:r w:rsidR="001B1150">
        <w:t xml:space="preserve">possibilities for </w:t>
      </w:r>
      <w:r w:rsidR="002B24F1">
        <w:t xml:space="preserve">future </w:t>
      </w:r>
      <w:r w:rsidR="001B1150">
        <w:t>enhancements.</w:t>
      </w:r>
      <w:r>
        <w:t xml:space="preserve"> </w:t>
      </w:r>
    </w:p>
    <w:p w:rsidR="00DE0ED3" w:rsidRDefault="006A26A8" w:rsidP="00DE0ED3">
      <w:pPr>
        <w:numPr>
          <w:ilvl w:val="0"/>
          <w:numId w:val="35"/>
        </w:numPr>
      </w:pPr>
      <w:r w:rsidRPr="006A26A8">
        <w:t>Option</w:t>
      </w:r>
      <w:r>
        <w:t xml:space="preserve"> 3</w:t>
      </w:r>
      <w:r w:rsidRPr="006A26A8">
        <w:t xml:space="preserve"> means that the IAB nodes</w:t>
      </w:r>
      <w:r>
        <w:t xml:space="preserve"> in MN donor network along the route for inter-CU offload should be configured </w:t>
      </w:r>
      <w:r w:rsidR="002B24F1">
        <w:t xml:space="preserve">with a </w:t>
      </w:r>
      <w:r>
        <w:t xml:space="preserve">new BAP addresses, </w:t>
      </w:r>
      <w:r w:rsidR="006D46CB">
        <w:t xml:space="preserve">and SN donor CU should also </w:t>
      </w:r>
      <w:r w:rsidR="002B24F1">
        <w:t>aware</w:t>
      </w:r>
      <w:r w:rsidR="006D46CB">
        <w:t xml:space="preserve"> of the IAB nodes in the downstream of the boundary IAB nodes in the MN donor NW. The also</w:t>
      </w:r>
      <w:r>
        <w:t xml:space="preserve"> means</w:t>
      </w:r>
      <w:r w:rsidR="006D46CB">
        <w:t xml:space="preserve"> that </w:t>
      </w:r>
      <w:r>
        <w:t xml:space="preserve">all the downstream IAB nodes of the boundary IAB nodes </w:t>
      </w:r>
      <w:r w:rsidR="002B24F1">
        <w:t xml:space="preserve">should be Rel-17 </w:t>
      </w:r>
      <w:proofErr w:type="spellStart"/>
      <w:r w:rsidR="002B24F1">
        <w:t>eIAB</w:t>
      </w:r>
      <w:proofErr w:type="spellEnd"/>
      <w:r w:rsidR="002B24F1">
        <w:t xml:space="preserve"> nodes in order to enable deployment of inter-donor offloading</w:t>
      </w:r>
      <w:r>
        <w:t xml:space="preserve">. </w:t>
      </w:r>
    </w:p>
    <w:p w:rsidR="00632AAA" w:rsidRDefault="006A26A8" w:rsidP="00DE0ED3">
      <w:pPr>
        <w:numPr>
          <w:ilvl w:val="0"/>
          <w:numId w:val="35"/>
        </w:numPr>
      </w:pPr>
      <w:r>
        <w:t xml:space="preserve">For Option 4, </w:t>
      </w:r>
      <w:r w:rsidR="000C5239">
        <w:t>respective BAP routing IDs are configured for the two</w:t>
      </w:r>
      <w:r w:rsidR="00FA6D76">
        <w:t xml:space="preserve"> BAP route</w:t>
      </w:r>
      <w:r w:rsidR="000C5239">
        <w:t xml:space="preserve"> parts in MN donor NW and SN donor NW of the inter-CU</w:t>
      </w:r>
      <w:r w:rsidR="00FA6D76">
        <w:t xml:space="preserve"> BA</w:t>
      </w:r>
      <w:r w:rsidR="000C5239">
        <w:t xml:space="preserve"> route for offloading, wherein the boundary IAB node is configured </w:t>
      </w:r>
      <w:r w:rsidR="000C5239">
        <w:lastRenderedPageBreak/>
        <w:t xml:space="preserve">to rewrite the BAP routing ID of the </w:t>
      </w:r>
      <w:r w:rsidR="00E40684">
        <w:t xml:space="preserve">UL/DL </w:t>
      </w:r>
      <w:r w:rsidR="000C5239">
        <w:t>BAP PDU of the route part in MN/SN donor network with th</w:t>
      </w:r>
      <w:r w:rsidR="00C2593F">
        <w:t>at in SN/MN donor network</w:t>
      </w:r>
      <w:r w:rsidR="000C5239">
        <w:t>.</w:t>
      </w:r>
      <w:r w:rsidR="00DE0ED3">
        <w:t xml:space="preserve"> For option 4, the downstream IAB nodes of the boundary IAB nodes is not impacted.</w:t>
      </w:r>
    </w:p>
    <w:p w:rsidR="00DE0ED3" w:rsidRDefault="00DE0ED3" w:rsidP="00E1695F">
      <w:pPr>
        <w:numPr>
          <w:ilvl w:val="0"/>
          <w:numId w:val="35"/>
        </w:numPr>
      </w:pPr>
      <w:r>
        <w:t>For option 5,</w:t>
      </w:r>
      <w:r w:rsidR="00E40684">
        <w:t xml:space="preserve"> the difference to Option 4 is that the boundary IAB node should perform BAP routing ID reselection based on the preconfigured IP address to BAP routing ID mapping configuration for the received BAP PDU for offloading, wherein the IP address to BAP routing ID mapping configuration is configured by </w:t>
      </w:r>
      <w:r w:rsidR="00B23AEE">
        <w:t>MN donor.</w:t>
      </w:r>
      <w:r w:rsidR="00B23AEE" w:rsidRPr="00B23AEE">
        <w:t xml:space="preserve"> </w:t>
      </w:r>
      <w:r w:rsidR="00B23AEE">
        <w:t>For option 5, the downstream IAB nodes of the boundary IAB nodes is not impacted.</w:t>
      </w:r>
      <w:r w:rsidR="00C7247A">
        <w:t xml:space="preserve"> But the boundary IAB-DU in the MN donor NW should perform IP address to BAP route mapping similarly as its donor-DU.</w:t>
      </w:r>
    </w:p>
    <w:p w:rsidR="00C7247A" w:rsidRDefault="00A606D5" w:rsidP="00C7247A">
      <w:r>
        <w:t xml:space="preserve">Both </w:t>
      </w:r>
      <w:r w:rsidR="00C7247A">
        <w:t>Option 4 and 5</w:t>
      </w:r>
      <w:r w:rsidRPr="00A606D5">
        <w:t xml:space="preserve"> only requires </w:t>
      </w:r>
      <w:r w:rsidR="00C7247A">
        <w:t>the change in the boundary IAB node in the MN donor NW and its downstream IAB nodes is not impacted</w:t>
      </w:r>
      <w:r w:rsidR="00A20C00">
        <w:t xml:space="preserve">, which means a </w:t>
      </w:r>
      <w:r w:rsidR="00A20C00" w:rsidRPr="00A20C00">
        <w:rPr>
          <w:rFonts w:hint="eastAsia"/>
        </w:rPr>
        <w:t>Rel</w:t>
      </w:r>
      <w:r w:rsidR="00A20C00">
        <w:t>-16 IAB nodes in the downstream of the boundary IAB node can also benefit from inter-donor offloading</w:t>
      </w:r>
      <w:r w:rsidR="00C7247A">
        <w:t>.</w:t>
      </w:r>
    </w:p>
    <w:p w:rsidR="00974C2F" w:rsidRPr="00760F8E" w:rsidRDefault="004A19EB"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T</w:t>
      </w:r>
      <w:r w:rsidR="001B1150" w:rsidRPr="00760F8E">
        <w:rPr>
          <w:rFonts w:ascii="Times New Roman" w:hAnsi="Times New Roman"/>
          <w:color w:val="000000"/>
        </w:rPr>
        <w:t xml:space="preserve">he BAP routing </w:t>
      </w:r>
      <w:r w:rsidR="00434597" w:rsidRPr="00760F8E">
        <w:rPr>
          <w:rFonts w:ascii="Times New Roman" w:hAnsi="Times New Roman"/>
          <w:color w:val="000000"/>
        </w:rPr>
        <w:t xml:space="preserve">across CU networks </w:t>
      </w:r>
      <w:r w:rsidRPr="00760F8E">
        <w:rPr>
          <w:rFonts w:ascii="Times New Roman" w:hAnsi="Times New Roman"/>
          <w:color w:val="000000"/>
        </w:rPr>
        <w:t xml:space="preserve">of the offloaded </w:t>
      </w:r>
      <w:r w:rsidR="00434597" w:rsidRPr="00760F8E">
        <w:rPr>
          <w:rFonts w:ascii="Times New Roman" w:hAnsi="Times New Roman"/>
          <w:color w:val="000000"/>
        </w:rPr>
        <w:t xml:space="preserve">traffic </w:t>
      </w:r>
      <w:r w:rsidR="00501525" w:rsidRPr="00760F8E">
        <w:rPr>
          <w:rFonts w:ascii="Times New Roman" w:hAnsi="Times New Roman"/>
          <w:color w:val="000000"/>
        </w:rPr>
        <w:t>should be</w:t>
      </w:r>
      <w:r w:rsidR="001B1150" w:rsidRPr="00760F8E">
        <w:rPr>
          <w:rFonts w:ascii="Times New Roman" w:hAnsi="Times New Roman"/>
          <w:color w:val="000000"/>
        </w:rPr>
        <w:t xml:space="preserve"> handled by </w:t>
      </w:r>
      <w:r w:rsidR="00501525" w:rsidRPr="00760F8E">
        <w:rPr>
          <w:rFonts w:ascii="Times New Roman" w:hAnsi="Times New Roman"/>
          <w:color w:val="000000"/>
        </w:rPr>
        <w:t xml:space="preserve">the </w:t>
      </w:r>
      <w:r w:rsidR="001B1150" w:rsidRPr="00760F8E">
        <w:rPr>
          <w:rFonts w:ascii="Times New Roman" w:hAnsi="Times New Roman"/>
          <w:color w:val="000000"/>
        </w:rPr>
        <w:t xml:space="preserve">boundary IAB node </w:t>
      </w:r>
      <w:r w:rsidRPr="00760F8E">
        <w:rPr>
          <w:rFonts w:ascii="Times New Roman" w:hAnsi="Times New Roman"/>
          <w:color w:val="000000"/>
        </w:rPr>
        <w:t>controlled</w:t>
      </w:r>
      <w:r w:rsidR="00434597" w:rsidRPr="00760F8E">
        <w:rPr>
          <w:rFonts w:ascii="Times New Roman" w:hAnsi="Times New Roman"/>
          <w:color w:val="000000"/>
        </w:rPr>
        <w:t xml:space="preserve"> by</w:t>
      </w:r>
      <w:r w:rsidR="001B1150" w:rsidRPr="00760F8E">
        <w:rPr>
          <w:rFonts w:ascii="Times New Roman" w:hAnsi="Times New Roman"/>
          <w:color w:val="000000"/>
        </w:rPr>
        <w:t xml:space="preserve"> </w:t>
      </w:r>
      <w:r w:rsidR="005162E2" w:rsidRPr="00760F8E">
        <w:rPr>
          <w:rFonts w:ascii="Times New Roman" w:hAnsi="Times New Roman"/>
          <w:color w:val="000000"/>
        </w:rPr>
        <w:t>the</w:t>
      </w:r>
      <w:r w:rsidR="001B1150" w:rsidRPr="00760F8E">
        <w:rPr>
          <w:rFonts w:ascii="Times New Roman" w:hAnsi="Times New Roman"/>
          <w:color w:val="000000"/>
        </w:rPr>
        <w:t xml:space="preserve"> F1 termination donor of the offloaded</w:t>
      </w:r>
      <w:r w:rsidR="00434597" w:rsidRPr="00760F8E">
        <w:rPr>
          <w:rFonts w:ascii="Times New Roman" w:hAnsi="Times New Roman"/>
          <w:color w:val="000000"/>
        </w:rPr>
        <w:t xml:space="preserve"> traffic</w:t>
      </w:r>
      <w:r w:rsidR="001B1150" w:rsidRPr="00760F8E">
        <w:rPr>
          <w:rFonts w:ascii="Times New Roman" w:hAnsi="Times New Roman"/>
          <w:color w:val="000000"/>
        </w:rPr>
        <w:t>.</w:t>
      </w:r>
    </w:p>
    <w:p w:rsidR="001B1150" w:rsidRPr="00760F8E" w:rsidRDefault="001B1150"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For BAP routing across CU ne</w:t>
      </w:r>
      <w:r w:rsidR="004A19EB" w:rsidRPr="00760F8E">
        <w:rPr>
          <w:rFonts w:ascii="Times New Roman" w:hAnsi="Times New Roman"/>
          <w:color w:val="000000"/>
        </w:rPr>
        <w:t>twork</w:t>
      </w:r>
      <w:r w:rsidR="00434597" w:rsidRPr="00760F8E">
        <w:rPr>
          <w:rFonts w:ascii="Times New Roman" w:hAnsi="Times New Roman"/>
          <w:color w:val="000000"/>
        </w:rPr>
        <w:t>s</w:t>
      </w:r>
      <w:r w:rsidRPr="00760F8E">
        <w:rPr>
          <w:rFonts w:ascii="Times New Roman" w:hAnsi="Times New Roman"/>
          <w:color w:val="000000"/>
        </w:rPr>
        <w:t xml:space="preserve">, </w:t>
      </w:r>
      <w:r w:rsidR="004F4E1B" w:rsidRPr="00760F8E">
        <w:rPr>
          <w:rFonts w:ascii="Times New Roman" w:hAnsi="Times New Roman"/>
          <w:color w:val="000000"/>
        </w:rPr>
        <w:t xml:space="preserve">only </w:t>
      </w:r>
      <w:r w:rsidRPr="00760F8E">
        <w:rPr>
          <w:rFonts w:ascii="Times New Roman" w:hAnsi="Times New Roman"/>
          <w:color w:val="000000"/>
        </w:rPr>
        <w:t xml:space="preserve">the boundary IAB node can be assigned with a second BAP address by </w:t>
      </w:r>
      <w:r w:rsidR="0071580B" w:rsidRPr="00760F8E">
        <w:rPr>
          <w:rFonts w:ascii="Times New Roman" w:hAnsi="Times New Roman"/>
          <w:color w:val="000000"/>
        </w:rPr>
        <w:t>its</w:t>
      </w:r>
      <w:r w:rsidRPr="00760F8E">
        <w:rPr>
          <w:rFonts w:ascii="Times New Roman" w:hAnsi="Times New Roman"/>
          <w:color w:val="000000"/>
        </w:rPr>
        <w:t xml:space="preserve"> SN</w:t>
      </w:r>
      <w:r w:rsidR="00501525" w:rsidRPr="00760F8E">
        <w:rPr>
          <w:rFonts w:ascii="Times New Roman" w:hAnsi="Times New Roman"/>
          <w:color w:val="000000"/>
        </w:rPr>
        <w:t xml:space="preserve"> IAB</w:t>
      </w:r>
      <w:r w:rsidRPr="00760F8E">
        <w:rPr>
          <w:rFonts w:ascii="Times New Roman" w:hAnsi="Times New Roman"/>
          <w:color w:val="000000"/>
        </w:rPr>
        <w:t xml:space="preserve"> donor</w:t>
      </w:r>
      <w:r w:rsidR="00501525" w:rsidRPr="00760F8E">
        <w:rPr>
          <w:rFonts w:ascii="Times New Roman" w:hAnsi="Times New Roman"/>
          <w:color w:val="000000"/>
        </w:rPr>
        <w:t>.</w:t>
      </w:r>
    </w:p>
    <w:p w:rsidR="00B15465" w:rsidRPr="00B15465" w:rsidRDefault="00B15465" w:rsidP="00B15465">
      <w:pPr>
        <w:rPr>
          <w:rFonts w:eastAsia="等线"/>
          <w:lang w:eastAsia="zh-CN"/>
        </w:rPr>
      </w:pPr>
      <w:r w:rsidRPr="00B15465">
        <w:rPr>
          <w:rFonts w:eastAsia="等线"/>
          <w:lang w:eastAsia="zh-CN"/>
        </w:rPr>
        <w:t>As it is still assumed that one IAB node can only has single F1 connection, we propose:</w:t>
      </w:r>
    </w:p>
    <w:p w:rsidR="00F14952" w:rsidRPr="00760F8E" w:rsidRDefault="00501525" w:rsidP="00760F8E">
      <w:pPr>
        <w:pStyle w:val="Proposal"/>
        <w:numPr>
          <w:ilvl w:val="0"/>
          <w:numId w:val="42"/>
        </w:numPr>
        <w:ind w:left="1701" w:hanging="1701"/>
        <w:rPr>
          <w:rFonts w:ascii="Times New Roman" w:hAnsi="Times New Roman"/>
          <w:color w:val="000000"/>
        </w:rPr>
      </w:pPr>
      <w:r w:rsidRPr="00760F8E">
        <w:rPr>
          <w:rFonts w:ascii="Times New Roman" w:hAnsi="Times New Roman" w:hint="eastAsia"/>
          <w:color w:val="000000"/>
        </w:rPr>
        <w:t>Only</w:t>
      </w:r>
      <w:r w:rsidRPr="00760F8E">
        <w:rPr>
          <w:rFonts w:ascii="Times New Roman" w:hAnsi="Times New Roman"/>
          <w:color w:val="000000"/>
        </w:rPr>
        <w:t xml:space="preserve"> the F1 terminated CU of a boundary IAB node for inter-CU offloading can provide BAP routing and BH RLC channel mapping configurations for the boundary IAB node</w:t>
      </w:r>
      <w:r w:rsidR="004A19EB" w:rsidRPr="00760F8E">
        <w:rPr>
          <w:rFonts w:ascii="Times New Roman" w:hAnsi="Times New Roman" w:hint="eastAsia"/>
          <w:color w:val="000000"/>
        </w:rPr>
        <w:t>.</w:t>
      </w:r>
    </w:p>
    <w:p w:rsidR="00501525" w:rsidRPr="00760F8E" w:rsidRDefault="00501525" w:rsidP="00760F8E">
      <w:pPr>
        <w:pStyle w:val="Proposal"/>
        <w:numPr>
          <w:ilvl w:val="0"/>
          <w:numId w:val="42"/>
        </w:numPr>
        <w:ind w:left="1701" w:hanging="1701"/>
        <w:rPr>
          <w:rFonts w:ascii="Times New Roman" w:hAnsi="Times New Roman"/>
          <w:color w:val="000000"/>
        </w:rPr>
      </w:pPr>
      <w:r w:rsidRPr="00760F8E">
        <w:rPr>
          <w:rFonts w:ascii="Times New Roman" w:hAnsi="Times New Roman"/>
          <w:color w:val="000000"/>
        </w:rPr>
        <w:t>The specification change of IAB nodes other than boundary IAB nodes</w:t>
      </w:r>
      <w:r w:rsidR="004F4E1B" w:rsidRPr="00760F8E">
        <w:rPr>
          <w:rFonts w:ascii="Times New Roman" w:hAnsi="Times New Roman"/>
          <w:color w:val="000000"/>
        </w:rPr>
        <w:t xml:space="preserve"> and IAB donor</w:t>
      </w:r>
      <w:r w:rsidRPr="00760F8E">
        <w:rPr>
          <w:rFonts w:ascii="Times New Roman" w:hAnsi="Times New Roman"/>
          <w:color w:val="000000"/>
        </w:rPr>
        <w:t xml:space="preserve"> for supporting inter-CU offloading should be </w:t>
      </w:r>
      <w:r w:rsidR="004F4E1B" w:rsidRPr="00760F8E">
        <w:rPr>
          <w:rFonts w:ascii="Times New Roman" w:hAnsi="Times New Roman"/>
          <w:color w:val="000000"/>
        </w:rPr>
        <w:t>avoided</w:t>
      </w:r>
      <w:r w:rsidRPr="00760F8E">
        <w:rPr>
          <w:rFonts w:ascii="Times New Roman" w:hAnsi="Times New Roman"/>
          <w:color w:val="000000"/>
        </w:rPr>
        <w:t>.</w:t>
      </w:r>
    </w:p>
    <w:p w:rsidR="00F14952" w:rsidRDefault="00F14952" w:rsidP="00F14952">
      <w:pPr>
        <w:rPr>
          <w:rFonts w:eastAsia="等线"/>
          <w:lang w:eastAsia="zh-CN"/>
        </w:rPr>
      </w:pPr>
      <w:r w:rsidRPr="004A19EB">
        <w:rPr>
          <w:rFonts w:eastAsia="等线"/>
          <w:lang w:eastAsia="zh-CN"/>
        </w:rPr>
        <w:t>For Option 4 and 5, th</w:t>
      </w:r>
      <w:r w:rsidR="004A19EB" w:rsidRPr="004A19EB">
        <w:rPr>
          <w:rFonts w:eastAsia="等线"/>
          <w:lang w:eastAsia="zh-CN"/>
        </w:rPr>
        <w:t>e downstream IAB nodes of a boundary IAB node can be transparent to the inter</w:t>
      </w:r>
      <w:r w:rsidR="004A19EB" w:rsidRPr="004A19EB">
        <w:rPr>
          <w:rFonts w:eastAsia="等线" w:hint="eastAsia"/>
          <w:lang w:eastAsia="zh-CN"/>
        </w:rPr>
        <w:t>-</w:t>
      </w:r>
      <w:r w:rsidR="004A19EB" w:rsidRPr="004A19EB">
        <w:rPr>
          <w:rFonts w:eastAsia="等线"/>
          <w:lang w:eastAsia="zh-CN"/>
        </w:rPr>
        <w:t>CU offloa</w:t>
      </w:r>
      <w:r w:rsidR="004A19EB">
        <w:rPr>
          <w:rFonts w:eastAsia="等线"/>
          <w:lang w:eastAsia="zh-CN"/>
        </w:rPr>
        <w:t>ding procedur</w:t>
      </w:r>
      <w:r w:rsidR="004A19EB">
        <w:rPr>
          <w:rFonts w:eastAsia="等线" w:hint="eastAsia"/>
          <w:lang w:eastAsia="zh-CN"/>
        </w:rPr>
        <w:t>e</w:t>
      </w:r>
      <w:r w:rsidR="004A19EB">
        <w:rPr>
          <w:rFonts w:eastAsia="等线"/>
          <w:lang w:eastAsia="zh-CN"/>
        </w:rPr>
        <w:t>. This means that one</w:t>
      </w:r>
      <w:r>
        <w:rPr>
          <w:rFonts w:eastAsia="等线"/>
          <w:b/>
          <w:lang w:eastAsia="zh-CN"/>
        </w:rPr>
        <w:t xml:space="preserve"> </w:t>
      </w:r>
      <w:r w:rsidRPr="004A19EB">
        <w:rPr>
          <w:rFonts w:eastAsia="等线"/>
          <w:lang w:eastAsia="zh-CN"/>
        </w:rPr>
        <w:t>the boundary IAB node need to be upgraded for inter-CU offloading.</w:t>
      </w:r>
    </w:p>
    <w:p w:rsidR="004A19EB" w:rsidRPr="001C49E8" w:rsidRDefault="004A19EB" w:rsidP="001C49E8">
      <w:pPr>
        <w:pStyle w:val="Observation"/>
        <w:numPr>
          <w:ilvl w:val="0"/>
          <w:numId w:val="38"/>
        </w:numPr>
        <w:tabs>
          <w:tab w:val="clear" w:pos="850"/>
          <w:tab w:val="left" w:pos="1701"/>
        </w:tabs>
        <w:overflowPunct w:val="0"/>
        <w:autoSpaceDE w:val="0"/>
        <w:autoSpaceDN w:val="0"/>
        <w:adjustRightInd w:val="0"/>
        <w:spacing w:after="120"/>
        <w:ind w:leftChars="0" w:left="1701" w:hanging="1701"/>
        <w:jc w:val="both"/>
        <w:textAlignment w:val="baseline"/>
      </w:pPr>
      <w:r w:rsidRPr="004A19EB">
        <w:t>For inter-CU offloading according to option 4 and 5,</w:t>
      </w:r>
      <w:r>
        <w:t xml:space="preserve"> </w:t>
      </w:r>
      <w:r w:rsidR="004F4E1B">
        <w:t>downstream IAB nodes of</w:t>
      </w:r>
      <w:r>
        <w:t xml:space="preserve"> the boundary IAB node </w:t>
      </w:r>
      <w:r w:rsidR="004F4E1B">
        <w:t>is transparent to inter-donor offloading operation</w:t>
      </w:r>
      <w:r>
        <w:t>.</w:t>
      </w:r>
    </w:p>
    <w:p w:rsidR="00AD30EF" w:rsidRPr="00760F8E" w:rsidRDefault="00501525" w:rsidP="00760F8E">
      <w:pPr>
        <w:pStyle w:val="Proposal"/>
        <w:numPr>
          <w:ilvl w:val="0"/>
          <w:numId w:val="42"/>
        </w:numPr>
        <w:ind w:left="1701" w:hanging="1701"/>
        <w:rPr>
          <w:rFonts w:ascii="Times New Roman" w:hAnsi="Times New Roman"/>
          <w:color w:val="000000"/>
        </w:rPr>
      </w:pPr>
      <w:r w:rsidRPr="00760F8E">
        <w:rPr>
          <w:rFonts w:ascii="Times New Roman" w:hAnsi="Times New Roman" w:hint="eastAsia"/>
          <w:color w:val="000000"/>
        </w:rPr>
        <w:t>R</w:t>
      </w:r>
      <w:r w:rsidRPr="00760F8E">
        <w:rPr>
          <w:rFonts w:ascii="Times New Roman" w:hAnsi="Times New Roman"/>
          <w:color w:val="000000"/>
        </w:rPr>
        <w:t>AN2 consider</w:t>
      </w:r>
      <w:r w:rsidR="00B15465" w:rsidRPr="00760F8E">
        <w:rPr>
          <w:rFonts w:ascii="Times New Roman" w:hAnsi="Times New Roman"/>
          <w:color w:val="000000"/>
        </w:rPr>
        <w:t>s</w:t>
      </w:r>
      <w:r w:rsidRPr="00760F8E">
        <w:rPr>
          <w:rFonts w:ascii="Times New Roman" w:hAnsi="Times New Roman"/>
          <w:color w:val="000000"/>
        </w:rPr>
        <w:t xml:space="preserve"> Option 4 and 5</w:t>
      </w:r>
      <w:r w:rsidR="00B15465" w:rsidRPr="00760F8E">
        <w:rPr>
          <w:rFonts w:ascii="Times New Roman" w:hAnsi="Times New Roman"/>
          <w:color w:val="000000"/>
        </w:rPr>
        <w:t xml:space="preserve"> in the LS</w:t>
      </w:r>
      <w:r w:rsidR="004F4E1B" w:rsidRPr="00760F8E">
        <w:rPr>
          <w:rFonts w:ascii="Times New Roman" w:hAnsi="Times New Roman"/>
          <w:color w:val="000000"/>
        </w:rPr>
        <w:fldChar w:fldCharType="begin"/>
      </w:r>
      <w:r w:rsidR="004F4E1B" w:rsidRPr="00760F8E">
        <w:rPr>
          <w:rFonts w:ascii="Times New Roman" w:hAnsi="Times New Roman"/>
          <w:color w:val="000000"/>
        </w:rPr>
        <w:instrText xml:space="preserve"> REF _Ref68183084 \r </w:instrText>
      </w:r>
      <w:r w:rsidR="00760F8E">
        <w:rPr>
          <w:rFonts w:ascii="Times New Roman" w:hAnsi="Times New Roman"/>
          <w:color w:val="000000"/>
        </w:rPr>
        <w:instrText xml:space="preserve"> \* MERGEFORMAT </w:instrText>
      </w:r>
      <w:r w:rsidR="004F4E1B" w:rsidRPr="00760F8E">
        <w:rPr>
          <w:rFonts w:ascii="Times New Roman" w:hAnsi="Times New Roman"/>
          <w:color w:val="000000"/>
        </w:rPr>
        <w:fldChar w:fldCharType="separate"/>
      </w:r>
      <w:r w:rsidR="004F4E1B" w:rsidRPr="00760F8E">
        <w:rPr>
          <w:rFonts w:ascii="Times New Roman" w:hAnsi="Times New Roman"/>
          <w:color w:val="000000"/>
        </w:rPr>
        <w:t>[3]</w:t>
      </w:r>
      <w:r w:rsidR="004F4E1B" w:rsidRPr="00760F8E">
        <w:rPr>
          <w:rFonts w:ascii="Times New Roman" w:hAnsi="Times New Roman"/>
          <w:color w:val="000000"/>
        </w:rPr>
        <w:fldChar w:fldCharType="end"/>
      </w:r>
      <w:r w:rsidR="00B15465" w:rsidRPr="00760F8E">
        <w:rPr>
          <w:rFonts w:ascii="Times New Roman" w:hAnsi="Times New Roman"/>
          <w:color w:val="000000"/>
        </w:rPr>
        <w:t>.</w:t>
      </w:r>
    </w:p>
    <w:p w:rsidR="00A00498" w:rsidRPr="00C80DC2" w:rsidRDefault="00A00498" w:rsidP="00A00498">
      <w:pPr>
        <w:pStyle w:val="BodyText"/>
        <w:rPr>
          <w:rFonts w:eastAsia="等线"/>
          <w:lang w:val="en-GB" w:eastAsia="zh-CN"/>
        </w:rPr>
      </w:pP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the </w:t>
      </w:r>
      <w:r w:rsidR="0071580B">
        <w:rPr>
          <w:rFonts w:eastAsia="宋体"/>
          <w:lang w:eastAsia="zh-CN"/>
        </w:rPr>
        <w:t xml:space="preserve">local rerouting and the inter-CU BAP routing </w:t>
      </w:r>
      <w:r w:rsidR="00AA2E6C">
        <w:rPr>
          <w:rFonts w:eastAsia="宋体"/>
          <w:lang w:eastAsia="zh-CN"/>
        </w:rPr>
        <w:t>procedure and we have the following observation</w:t>
      </w:r>
      <w:r w:rsidR="00E3256A">
        <w:rPr>
          <w:rFonts w:eastAsia="宋体"/>
          <w:lang w:eastAsia="zh-CN"/>
        </w:rPr>
        <w:t>s</w:t>
      </w:r>
      <w:r w:rsidR="005D6B82">
        <w:rPr>
          <w:rFonts w:eastAsia="宋体"/>
          <w:lang w:eastAsia="zh-CN"/>
        </w:rPr>
        <w:t>:</w:t>
      </w:r>
    </w:p>
    <w:p w:rsidR="005C196B" w:rsidRPr="001C49E8" w:rsidRDefault="005C196B"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6725A5">
        <w:t xml:space="preserve">For intra-CU intra-donor-DU rerouting in both UL and DL, </w:t>
      </w:r>
      <w:r>
        <w:t>the</w:t>
      </w:r>
      <w:r w:rsidRPr="006725A5">
        <w:t xml:space="preserve"> BAP path </w:t>
      </w:r>
      <w:r>
        <w:t xml:space="preserve">of a BAP PDU </w:t>
      </w:r>
      <w:r w:rsidRPr="006725A5">
        <w:t xml:space="preserve">is </w:t>
      </w:r>
      <w:r>
        <w:t>reselected</w:t>
      </w:r>
      <w:r w:rsidRPr="006725A5">
        <w:t xml:space="preserve"> </w:t>
      </w:r>
      <w:r>
        <w:t>by the IAB node initiating the</w:t>
      </w:r>
      <w:r w:rsidRPr="006725A5">
        <w:t xml:space="preserve"> </w:t>
      </w:r>
      <w:r>
        <w:t>rerouting.</w:t>
      </w:r>
    </w:p>
    <w:p w:rsidR="005C196B" w:rsidRPr="001C49E8" w:rsidRDefault="005C196B"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t>F</w:t>
      </w:r>
      <w:r w:rsidRPr="006725A5">
        <w:t>or intra-CU inter-donor DU rerouting in UL, both BAP path and destination BAP address</w:t>
      </w:r>
      <w:r>
        <w:t xml:space="preserve"> of a BAP PDU are</w:t>
      </w:r>
      <w:r w:rsidRPr="006725A5">
        <w:t xml:space="preserve"> </w:t>
      </w:r>
      <w:r>
        <w:t>reselected</w:t>
      </w:r>
      <w:r w:rsidRPr="006725A5">
        <w:t xml:space="preserve"> </w:t>
      </w:r>
      <w:r>
        <w:t>by the IAB node initiating the</w:t>
      </w:r>
      <w:r w:rsidRPr="006725A5">
        <w:t xml:space="preserve"> </w:t>
      </w:r>
      <w:r>
        <w:t>rerouting</w:t>
      </w:r>
      <w:r w:rsidRPr="006725A5">
        <w:t>.</w:t>
      </w:r>
    </w:p>
    <w:p w:rsidR="00BA15A5" w:rsidRPr="001C49E8" w:rsidRDefault="00BA15A5"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1135A8">
        <w:lastRenderedPageBreak/>
        <w:t>For intra-CU intra-donor-DU local rerouting</w:t>
      </w:r>
      <w:r>
        <w:t xml:space="preserve"> without BAP header rewriting</w:t>
      </w:r>
      <w:r w:rsidRPr="001135A8">
        <w:t xml:space="preserve">, </w:t>
      </w:r>
    </w:p>
    <w:p w:rsidR="00BA15A5" w:rsidRPr="001C49E8" w:rsidRDefault="00BA15A5" w:rsidP="001C49E8">
      <w:pPr>
        <w:pStyle w:val="Observation"/>
        <w:numPr>
          <w:ilvl w:val="0"/>
          <w:numId w:val="40"/>
        </w:numPr>
        <w:tabs>
          <w:tab w:val="left" w:pos="1701"/>
        </w:tabs>
        <w:overflowPunct w:val="0"/>
        <w:autoSpaceDE w:val="0"/>
        <w:autoSpaceDN w:val="0"/>
        <w:adjustRightInd w:val="0"/>
        <w:spacing w:after="120"/>
        <w:ind w:leftChars="0"/>
        <w:jc w:val="both"/>
        <w:textAlignment w:val="baseline"/>
      </w:pPr>
      <w:r w:rsidRPr="001C49E8">
        <w:t>An intermediate IAB node can find a path to destination IAB node according Rel-16 BAP routing;</w:t>
      </w:r>
    </w:p>
    <w:p w:rsidR="00BA15A5" w:rsidRPr="001C49E8" w:rsidRDefault="00BA15A5" w:rsidP="001C49E8">
      <w:pPr>
        <w:pStyle w:val="Observation"/>
        <w:numPr>
          <w:ilvl w:val="0"/>
          <w:numId w:val="40"/>
        </w:numPr>
        <w:tabs>
          <w:tab w:val="left" w:pos="1701"/>
        </w:tabs>
        <w:overflowPunct w:val="0"/>
        <w:autoSpaceDE w:val="0"/>
        <w:autoSpaceDN w:val="0"/>
        <w:adjustRightInd w:val="0"/>
        <w:spacing w:after="120"/>
        <w:ind w:leftChars="0"/>
        <w:jc w:val="both"/>
        <w:textAlignment w:val="baseline"/>
      </w:pPr>
      <w:r>
        <w:t>The experienced path to the destination IAB node of a rerouted BAP PDU can be uncertain;</w:t>
      </w:r>
    </w:p>
    <w:p w:rsidR="00BA15A5" w:rsidRPr="001C49E8" w:rsidRDefault="00BA15A5" w:rsidP="001C49E8">
      <w:pPr>
        <w:pStyle w:val="Observation"/>
        <w:numPr>
          <w:ilvl w:val="0"/>
          <w:numId w:val="40"/>
        </w:numPr>
        <w:tabs>
          <w:tab w:val="left" w:pos="1701"/>
        </w:tabs>
        <w:overflowPunct w:val="0"/>
        <w:autoSpaceDE w:val="0"/>
        <w:autoSpaceDN w:val="0"/>
        <w:adjustRightInd w:val="0"/>
        <w:spacing w:after="120"/>
        <w:ind w:leftChars="0"/>
        <w:jc w:val="both"/>
        <w:textAlignment w:val="baseline"/>
      </w:pPr>
      <w:r>
        <w:t xml:space="preserve">There is ambiguity for the intermediate IAB node to manage the QoS of the rerouted BAP PDU. </w:t>
      </w:r>
    </w:p>
    <w:p w:rsidR="00BA15A5" w:rsidRPr="001C49E8" w:rsidRDefault="00BA15A5"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841F24">
        <w:t xml:space="preserve">In case of intra-CU inter-donor-DU rerouting, BAP header rewriting of a rerouted BAP PDU </w:t>
      </w:r>
      <w:r w:rsidRPr="00841F24">
        <w:rPr>
          <w:rFonts w:hint="eastAsia"/>
        </w:rPr>
        <w:t>B</w:t>
      </w:r>
      <w:r w:rsidRPr="00841F24">
        <w:t>AP is mandatory.</w:t>
      </w:r>
    </w:p>
    <w:p w:rsidR="00BA15A5" w:rsidRPr="001C49E8" w:rsidRDefault="00BA15A5"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3F4A23">
        <w:t>C</w:t>
      </w:r>
      <w:r w:rsidRPr="003F4A23">
        <w:rPr>
          <w:rFonts w:hint="eastAsia"/>
        </w:rPr>
        <w:t>om</w:t>
      </w:r>
      <w:r w:rsidRPr="003F4A23">
        <w:t xml:space="preserve">pared to </w:t>
      </w:r>
      <w:r>
        <w:t xml:space="preserve">rewriting the </w:t>
      </w:r>
      <w:r w:rsidRPr="00ED4059">
        <w:rPr>
          <w:rFonts w:hint="eastAsia"/>
        </w:rPr>
        <w:t xml:space="preserve">BAP </w:t>
      </w:r>
      <w:r w:rsidRPr="00ED4059">
        <w:t xml:space="preserve">routing ID with </w:t>
      </w:r>
      <w:r>
        <w:t xml:space="preserve">one </w:t>
      </w:r>
      <w:r w:rsidRPr="00ED4059">
        <w:t xml:space="preserve">backup BAP routing ID </w:t>
      </w:r>
      <w:r>
        <w:t>for</w:t>
      </w:r>
      <w:r w:rsidRPr="00ED4059">
        <w:t xml:space="preserve"> a BAP PDU to be rerouted, </w:t>
      </w:r>
      <w:r>
        <w:t>rewriting</w:t>
      </w:r>
      <w:r w:rsidRPr="00ED4059">
        <w:t xml:space="preserve"> the BAP routing ID with </w:t>
      </w:r>
      <w:r>
        <w:t xml:space="preserve">a </w:t>
      </w:r>
      <w:r w:rsidRPr="00ED4059">
        <w:t>backup BAP routing group ID allows subsequent i</w:t>
      </w:r>
      <w:r>
        <w:t>ntermediate IAB nodes</w:t>
      </w:r>
      <w:r w:rsidRPr="00ED4059">
        <w:t xml:space="preserve"> </w:t>
      </w:r>
      <w:r>
        <w:t>to adapt scheduling and select optimal backup BAP route</w:t>
      </w:r>
      <w:r w:rsidRPr="003F4A23">
        <w:t>.</w:t>
      </w:r>
    </w:p>
    <w:p w:rsidR="00BA15A5" w:rsidRPr="001C49E8" w:rsidRDefault="00BA15A5"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1C531E">
        <w:t>For inter-donor offloading, the BAP path for inter-donor traffic offloading comprises IAB nodes belong</w:t>
      </w:r>
      <w:r>
        <w:t>ing</w:t>
      </w:r>
      <w:r w:rsidRPr="001C531E">
        <w:t xml:space="preserve"> to different </w:t>
      </w:r>
      <w:r>
        <w:t>IAB donor</w:t>
      </w:r>
      <w:r w:rsidRPr="001C531E">
        <w:t xml:space="preserve"> NWs.</w:t>
      </w:r>
    </w:p>
    <w:p w:rsidR="00BA15A5" w:rsidRPr="001C49E8" w:rsidRDefault="00BA15A5" w:rsidP="001C49E8">
      <w:pPr>
        <w:pStyle w:val="Observation"/>
        <w:numPr>
          <w:ilvl w:val="0"/>
          <w:numId w:val="41"/>
        </w:numPr>
        <w:tabs>
          <w:tab w:val="clear" w:pos="850"/>
          <w:tab w:val="left" w:pos="1701"/>
        </w:tabs>
        <w:overflowPunct w:val="0"/>
        <w:autoSpaceDE w:val="0"/>
        <w:autoSpaceDN w:val="0"/>
        <w:adjustRightInd w:val="0"/>
        <w:spacing w:after="120"/>
        <w:ind w:leftChars="0" w:left="1701" w:hanging="1701"/>
        <w:jc w:val="both"/>
        <w:textAlignment w:val="baseline"/>
      </w:pPr>
      <w:r w:rsidRPr="004A19EB">
        <w:t>For inter-CU offloading according to option 4 and 5,</w:t>
      </w:r>
      <w:r>
        <w:t xml:space="preserve"> downstream IAB nodes of the boundary IAB node is transparent to inter-donor offloading operation.</w:t>
      </w:r>
    </w:p>
    <w:p w:rsidR="001B05CF" w:rsidRPr="00BA15A5" w:rsidRDefault="001B05CF" w:rsidP="00F67832">
      <w:pPr>
        <w:pStyle w:val="BodyText"/>
        <w:rPr>
          <w:rFonts w:eastAsia="宋体"/>
          <w:lang w:eastAsia="zh-CN"/>
        </w:rPr>
      </w:pPr>
    </w:p>
    <w:p w:rsidR="00765D33" w:rsidRPr="00E21AFC"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rsidR="005C196B" w:rsidRPr="00760F8E" w:rsidRDefault="005C196B"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 xml:space="preserve">For both intra-donor-DU and inter-donor-DU local rerouting, IAB-donor-CU should be able to configure the local rerouting parameters, including </w:t>
      </w:r>
    </w:p>
    <w:p w:rsidR="005C196B" w:rsidRPr="001C49E8" w:rsidRDefault="005C196B" w:rsidP="001C49E8">
      <w:pPr>
        <w:pStyle w:val="Proposal"/>
        <w:numPr>
          <w:ilvl w:val="0"/>
          <w:numId w:val="44"/>
        </w:numPr>
        <w:rPr>
          <w:rFonts w:ascii="Times New Roman" w:hAnsi="Times New Roman"/>
          <w:color w:val="000000"/>
        </w:rPr>
      </w:pPr>
      <w:r w:rsidRPr="001C49E8">
        <w:rPr>
          <w:rFonts w:ascii="Times New Roman" w:hAnsi="Times New Roman"/>
          <w:color w:val="000000"/>
        </w:rPr>
        <w:t>whether to allow local re-routing by an IAB node;</w:t>
      </w:r>
    </w:p>
    <w:p w:rsidR="005C196B" w:rsidRPr="001C49E8" w:rsidRDefault="005C196B" w:rsidP="001C49E8">
      <w:pPr>
        <w:pStyle w:val="Proposal"/>
        <w:numPr>
          <w:ilvl w:val="0"/>
          <w:numId w:val="44"/>
        </w:numPr>
        <w:rPr>
          <w:rFonts w:ascii="Times New Roman" w:hAnsi="Times New Roman"/>
          <w:color w:val="000000"/>
        </w:rPr>
      </w:pPr>
      <w:r w:rsidRPr="001C49E8">
        <w:rPr>
          <w:rFonts w:ascii="Times New Roman" w:hAnsi="Times New Roman"/>
          <w:color w:val="000000"/>
        </w:rPr>
        <w:t xml:space="preserve">the triggering conditions of local rerouting for an IAB node. </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For intra-CU local rerouting, an IAB node initiating the rerouting should ensure the rerouted data to a backup BAP route not exceed the available capacity of this backup route.</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 xml:space="preserve">RAN2 support monitoring of available capacity of a </w:t>
      </w:r>
      <w:r w:rsidRPr="00760F8E">
        <w:rPr>
          <w:rFonts w:ascii="Times New Roman" w:hAnsi="Times New Roman" w:hint="eastAsia"/>
          <w:color w:val="000000"/>
        </w:rPr>
        <w:t>b</w:t>
      </w:r>
      <w:r w:rsidRPr="00760F8E">
        <w:rPr>
          <w:rFonts w:ascii="Times New Roman" w:hAnsi="Times New Roman"/>
          <w:color w:val="000000"/>
        </w:rPr>
        <w:t xml:space="preserve">ackup BAP route for rerouting. </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As in Rel-16 IAB, local rerouting in case of BH RLF recovery failure by an IAB node is always allowed by default.</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BAP header rewriting by the IAB node initiating local rerouting is supported for intra-CU intra/inter-donor DU local rerouting.</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 xml:space="preserve">RAN2 consider to rewrite the BAP header of a BAP PDU to be rerouted with the group ID of backup BAP routes for intra-CU intra/inter-donor-DU local rerouting. </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 xml:space="preserve">The BAP routing group ID has the same format as BAP routing </w:t>
      </w:r>
      <w:r w:rsidRPr="00760F8E">
        <w:rPr>
          <w:rFonts w:ascii="Times New Roman" w:hAnsi="Times New Roman" w:hint="eastAsia"/>
          <w:color w:val="000000"/>
        </w:rPr>
        <w:t>ID</w:t>
      </w:r>
      <w:r w:rsidRPr="00760F8E">
        <w:rPr>
          <w:rFonts w:ascii="Times New Roman" w:hAnsi="Times New Roman"/>
          <w:color w:val="000000"/>
        </w:rPr>
        <w:t xml:space="preserve">. </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lastRenderedPageBreak/>
        <w:t>The BAP routing across CU networks of the offloaded traffic should be handled by the boundary IAB node controlled by the F1 termination donor of the offloaded traffic.</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For BAP routing across CU networks, only the boundary IAB node can be assigned with a second BAP address by its SN IAB donor.</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hint="eastAsia"/>
          <w:color w:val="000000"/>
        </w:rPr>
        <w:t>Only</w:t>
      </w:r>
      <w:r w:rsidRPr="00760F8E">
        <w:rPr>
          <w:rFonts w:ascii="Times New Roman" w:hAnsi="Times New Roman"/>
          <w:color w:val="000000"/>
        </w:rPr>
        <w:t xml:space="preserve"> the F1 terminated CU of a boundary IAB node for inter-CU offloading can provide BAP routing and BH RLC channel mapping configurations for the boundary IAB node</w:t>
      </w:r>
      <w:r w:rsidRPr="00760F8E">
        <w:rPr>
          <w:rFonts w:ascii="Times New Roman" w:hAnsi="Times New Roman" w:hint="eastAsia"/>
          <w:color w:val="000000"/>
        </w:rPr>
        <w:t>.</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color w:val="000000"/>
        </w:rPr>
        <w:t>The specification change of IAB nodes other than boundary IAB nodes and IAB donor for supporting inter-CU offloading should be avoided.</w:t>
      </w:r>
    </w:p>
    <w:p w:rsidR="00BA15A5" w:rsidRPr="00760F8E" w:rsidRDefault="00BA15A5" w:rsidP="00760F8E">
      <w:pPr>
        <w:pStyle w:val="Proposal"/>
        <w:numPr>
          <w:ilvl w:val="0"/>
          <w:numId w:val="45"/>
        </w:numPr>
        <w:ind w:left="1701" w:hanging="1701"/>
        <w:rPr>
          <w:rFonts w:ascii="Times New Roman" w:hAnsi="Times New Roman"/>
          <w:color w:val="000000"/>
        </w:rPr>
      </w:pPr>
      <w:r w:rsidRPr="00760F8E">
        <w:rPr>
          <w:rFonts w:ascii="Times New Roman" w:hAnsi="Times New Roman" w:hint="eastAsia"/>
          <w:color w:val="000000"/>
        </w:rPr>
        <w:t>R</w:t>
      </w:r>
      <w:r w:rsidRPr="00760F8E">
        <w:rPr>
          <w:rFonts w:ascii="Times New Roman" w:hAnsi="Times New Roman"/>
          <w:color w:val="000000"/>
        </w:rPr>
        <w:t>AN2 considers</w:t>
      </w:r>
      <w:bookmarkStart w:id="10" w:name="_GoBack"/>
      <w:bookmarkEnd w:id="10"/>
      <w:r w:rsidRPr="00760F8E">
        <w:rPr>
          <w:rFonts w:ascii="Times New Roman" w:hAnsi="Times New Roman"/>
          <w:color w:val="000000"/>
        </w:rPr>
        <w:t xml:space="preserve"> Option 4 and 5 in the LS</w:t>
      </w:r>
      <w:r w:rsidRPr="00760F8E">
        <w:rPr>
          <w:rFonts w:ascii="Times New Roman" w:hAnsi="Times New Roman"/>
          <w:color w:val="000000"/>
        </w:rPr>
        <w:fldChar w:fldCharType="begin"/>
      </w:r>
      <w:r w:rsidRPr="00760F8E">
        <w:rPr>
          <w:rFonts w:ascii="Times New Roman" w:hAnsi="Times New Roman"/>
          <w:color w:val="000000"/>
        </w:rPr>
        <w:instrText xml:space="preserve"> REF _Ref68183084 \r </w:instrText>
      </w:r>
      <w:r w:rsidR="00760F8E">
        <w:rPr>
          <w:rFonts w:ascii="Times New Roman" w:hAnsi="Times New Roman"/>
          <w:color w:val="000000"/>
        </w:rPr>
        <w:instrText xml:space="preserve"> \* MERGEFORMAT </w:instrText>
      </w:r>
      <w:r w:rsidRPr="00760F8E">
        <w:rPr>
          <w:rFonts w:ascii="Times New Roman" w:hAnsi="Times New Roman"/>
          <w:color w:val="000000"/>
        </w:rPr>
        <w:fldChar w:fldCharType="separate"/>
      </w:r>
      <w:r w:rsidRPr="00760F8E">
        <w:rPr>
          <w:rFonts w:ascii="Times New Roman" w:hAnsi="Times New Roman"/>
          <w:color w:val="000000"/>
        </w:rPr>
        <w:t>[3]</w:t>
      </w:r>
      <w:r w:rsidRPr="00760F8E">
        <w:rPr>
          <w:rFonts w:ascii="Times New Roman" w:hAnsi="Times New Roman"/>
          <w:color w:val="000000"/>
        </w:rPr>
        <w:fldChar w:fldCharType="end"/>
      </w:r>
      <w:r w:rsidRPr="00760F8E">
        <w:rPr>
          <w:rFonts w:ascii="Times New Roman" w:hAnsi="Times New Roman"/>
          <w:color w:val="000000"/>
        </w:rPr>
        <w:t>.</w:t>
      </w:r>
    </w:p>
    <w:bookmarkEnd w:id="5"/>
    <w:bookmarkEnd w:id="6"/>
    <w:p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rsidR="00A30674" w:rsidRDefault="00C80DC2" w:rsidP="00A30674">
      <w:pPr>
        <w:pStyle w:val="BodyText"/>
        <w:numPr>
          <w:ilvl w:val="0"/>
          <w:numId w:val="5"/>
        </w:numPr>
        <w:snapToGrid w:val="0"/>
        <w:spacing w:line="268" w:lineRule="auto"/>
        <w:contextualSpacing/>
        <w:rPr>
          <w:rFonts w:eastAsia="宋体"/>
          <w:color w:val="000000"/>
          <w:lang w:eastAsia="zh-CN"/>
        </w:rPr>
      </w:pPr>
      <w:bookmarkStart w:id="11" w:name="_Ref67385807"/>
      <w:r>
        <w:rPr>
          <w:rFonts w:eastAsia="宋体"/>
          <w:color w:val="000000"/>
          <w:lang w:eastAsia="zh-CN"/>
        </w:rPr>
        <w:t>RAN2-113e Chairman notes</w:t>
      </w:r>
      <w:bookmarkEnd w:id="11"/>
    </w:p>
    <w:p w:rsidR="00A347A9" w:rsidRDefault="00A347A9" w:rsidP="00A347A9">
      <w:pPr>
        <w:pStyle w:val="BodyText"/>
        <w:numPr>
          <w:ilvl w:val="0"/>
          <w:numId w:val="5"/>
        </w:numPr>
        <w:snapToGrid w:val="0"/>
        <w:spacing w:line="268" w:lineRule="auto"/>
        <w:contextualSpacing/>
        <w:rPr>
          <w:rFonts w:eastAsia="宋体"/>
          <w:color w:val="000000"/>
          <w:lang w:eastAsia="zh-CN"/>
        </w:rPr>
      </w:pPr>
      <w:bookmarkStart w:id="12" w:name="_Ref66807920"/>
      <w:bookmarkStart w:id="13" w:name="_Ref67386127"/>
      <w:r w:rsidRPr="00A30674">
        <w:rPr>
          <w:rFonts w:eastAsia="宋体"/>
          <w:color w:val="000000"/>
          <w:lang w:eastAsia="zh-CN"/>
        </w:rPr>
        <w:t>R3-211331 LS on inter-donor topology redundancy</w:t>
      </w:r>
      <w:bookmarkEnd w:id="12"/>
      <w:r w:rsidRPr="002767AC" w:rsidDel="0031461E">
        <w:rPr>
          <w:rFonts w:eastAsia="宋体"/>
          <w:color w:val="000000"/>
          <w:lang w:eastAsia="zh-CN"/>
        </w:rPr>
        <w:t xml:space="preserve"> </w:t>
      </w:r>
    </w:p>
    <w:p w:rsidR="008D5B43" w:rsidRPr="00164BA0" w:rsidRDefault="008D5B43" w:rsidP="00A30674">
      <w:pPr>
        <w:pStyle w:val="BodyText"/>
        <w:numPr>
          <w:ilvl w:val="0"/>
          <w:numId w:val="5"/>
        </w:numPr>
        <w:snapToGrid w:val="0"/>
        <w:spacing w:line="268" w:lineRule="auto"/>
        <w:contextualSpacing/>
        <w:rPr>
          <w:rFonts w:eastAsia="宋体"/>
          <w:color w:val="000000"/>
          <w:lang w:eastAsia="zh-CN"/>
        </w:rPr>
      </w:pPr>
      <w:bookmarkStart w:id="14" w:name="_Ref68183084"/>
      <w:r w:rsidRPr="008D5B43">
        <w:rPr>
          <w:rFonts w:eastAsia="宋体"/>
          <w:color w:val="000000"/>
          <w:lang w:eastAsia="zh-CN"/>
        </w:rPr>
        <w:t>R3-211298 inter-donor topology redundancy</w:t>
      </w:r>
      <w:bookmarkEnd w:id="13"/>
      <w:bookmarkEnd w:id="14"/>
    </w:p>
    <w:p w:rsidR="000A7D9A" w:rsidRPr="008944BF" w:rsidRDefault="000A7D9A" w:rsidP="00CE2630">
      <w:pPr>
        <w:pStyle w:val="BodyText"/>
        <w:snapToGrid w:val="0"/>
        <w:spacing w:line="268" w:lineRule="auto"/>
        <w:ind w:left="420"/>
        <w:contextualSpacing/>
        <w:rPr>
          <w:rFonts w:eastAsia="宋体"/>
          <w:color w:val="000000"/>
          <w:lang w:eastAsia="zh-CN"/>
        </w:rPr>
      </w:pPr>
    </w:p>
    <w:sectPr w:rsidR="000A7D9A" w:rsidRPr="008944BF" w:rsidSect="007F5729">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DDA" w:rsidRDefault="00257DDA">
      <w:r>
        <w:separator/>
      </w:r>
    </w:p>
  </w:endnote>
  <w:endnote w:type="continuationSeparator" w:id="0">
    <w:p w:rsidR="00257DDA" w:rsidRDefault="0025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DDA" w:rsidRDefault="00257DDA">
      <w:r>
        <w:separator/>
      </w:r>
    </w:p>
  </w:footnote>
  <w:footnote w:type="continuationSeparator" w:id="0">
    <w:p w:rsidR="00257DDA" w:rsidRDefault="0025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8.9pt;height:8.9pt" o:bullet="t">
        <v:imagedata r:id="rId1" o:title="BD15135_"/>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CB5A25"/>
    <w:multiLevelType w:val="hybridMultilevel"/>
    <w:tmpl w:val="0012F952"/>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2" w15:restartNumberingAfterBreak="0">
    <w:nsid w:val="35926C68"/>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13"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82F9B"/>
    <w:multiLevelType w:val="hybridMultilevel"/>
    <w:tmpl w:val="0012F952"/>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390F2AB1"/>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7"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687C19"/>
    <w:multiLevelType w:val="hybridMultilevel"/>
    <w:tmpl w:val="F10A8C3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2"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4E461B7E"/>
    <w:multiLevelType w:val="hybridMultilevel"/>
    <w:tmpl w:val="F10A8C3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9" w15:restartNumberingAfterBreak="0">
    <w:nsid w:val="5CAC074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1"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A79BE"/>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3" w15:restartNumberingAfterBreak="0">
    <w:nsid w:val="68DB7435"/>
    <w:multiLevelType w:val="hybridMultilevel"/>
    <w:tmpl w:val="AA5C1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A6B3E"/>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5F0753"/>
    <w:multiLevelType w:val="hybridMultilevel"/>
    <w:tmpl w:val="6C1CFAEE"/>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1"/>
  </w:num>
  <w:num w:numId="2">
    <w:abstractNumId w:val="39"/>
  </w:num>
  <w:num w:numId="3">
    <w:abstractNumId w:val="19"/>
  </w:num>
  <w:num w:numId="4">
    <w:abstractNumId w:val="35"/>
  </w:num>
  <w:num w:numId="5">
    <w:abstractNumId w:val="42"/>
  </w:num>
  <w:num w:numId="6">
    <w:abstractNumId w:val="8"/>
  </w:num>
  <w:num w:numId="7">
    <w:abstractNumId w:val="17"/>
  </w:num>
  <w:num w:numId="8">
    <w:abstractNumId w:val="2"/>
  </w:num>
  <w:num w:numId="9">
    <w:abstractNumId w:val="43"/>
  </w:num>
  <w:num w:numId="10">
    <w:abstractNumId w:val="18"/>
  </w:num>
  <w:num w:numId="11">
    <w:abstractNumId w:val="6"/>
  </w:num>
  <w:num w:numId="12">
    <w:abstractNumId w:val="27"/>
  </w:num>
  <w:num w:numId="13">
    <w:abstractNumId w:val="12"/>
  </w:num>
  <w:num w:numId="14">
    <w:abstractNumId w:val="42"/>
  </w:num>
  <w:num w:numId="15">
    <w:abstractNumId w:val="5"/>
  </w:num>
  <w:num w:numId="16">
    <w:abstractNumId w:val="30"/>
  </w:num>
  <w:num w:numId="17">
    <w:abstractNumId w:val="25"/>
  </w:num>
  <w:num w:numId="18">
    <w:abstractNumId w:val="3"/>
  </w:num>
  <w:num w:numId="19">
    <w:abstractNumId w:val="11"/>
  </w:num>
  <w:num w:numId="20">
    <w:abstractNumId w:val="13"/>
  </w:num>
  <w:num w:numId="21">
    <w:abstractNumId w:val="10"/>
  </w:num>
  <w:num w:numId="22">
    <w:abstractNumId w:val="40"/>
  </w:num>
  <w:num w:numId="23">
    <w:abstractNumId w:val="23"/>
  </w:num>
  <w:num w:numId="24">
    <w:abstractNumId w:val="37"/>
  </w:num>
  <w:num w:numId="25">
    <w:abstractNumId w:val="36"/>
  </w:num>
  <w:num w:numId="26">
    <w:abstractNumId w:val="24"/>
  </w:num>
  <w:num w:numId="27">
    <w:abstractNumId w:val="16"/>
  </w:num>
  <w:num w:numId="28">
    <w:abstractNumId w:val="9"/>
  </w:num>
  <w:num w:numId="29">
    <w:abstractNumId w:val="21"/>
  </w:num>
  <w:num w:numId="30">
    <w:abstractNumId w:val="4"/>
  </w:num>
  <w:num w:numId="31">
    <w:abstractNumId w:val="22"/>
  </w:num>
  <w:num w:numId="32">
    <w:abstractNumId w:val="28"/>
  </w:num>
  <w:num w:numId="33">
    <w:abstractNumId w:val="15"/>
  </w:num>
  <w:num w:numId="34">
    <w:abstractNumId w:val="33"/>
  </w:num>
  <w:num w:numId="35">
    <w:abstractNumId w:val="38"/>
  </w:num>
  <w:num w:numId="36">
    <w:abstractNumId w:val="32"/>
  </w:num>
  <w:num w:numId="37">
    <w:abstractNumId w:val="34"/>
  </w:num>
  <w:num w:numId="38">
    <w:abstractNumId w:val="0"/>
  </w:num>
  <w:num w:numId="39">
    <w:abstractNumId w:val="1"/>
  </w:num>
  <w:num w:numId="40">
    <w:abstractNumId w:val="14"/>
  </w:num>
  <w:num w:numId="41">
    <w:abstractNumId w:val="29"/>
  </w:num>
  <w:num w:numId="42">
    <w:abstractNumId w:val="7"/>
  </w:num>
  <w:num w:numId="43">
    <w:abstractNumId w:val="26"/>
  </w:num>
  <w:num w:numId="44">
    <w:abstractNumId w:val="20"/>
  </w:num>
  <w:num w:numId="4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BA855"/>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E18BE-1F1A-4E9C-BE71-08FDE6D2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5</cp:revision>
  <cp:lastPrinted>2011-08-03T09:36:00Z</cp:lastPrinted>
  <dcterms:created xsi:type="dcterms:W3CDTF">2021-04-02T03:13:00Z</dcterms:created>
  <dcterms:modified xsi:type="dcterms:W3CDTF">2021-04-02T06:30:00Z</dcterms:modified>
</cp:coreProperties>
</file>